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xmlns:wp14="http://schemas.microsoft.com/office/word/2010/wordml" w:rsidR="009B030D" w:rsidP="009B030D" w:rsidRDefault="009B030D" w14:paraId="3A5AABA0" wp14:textId="77777777">
      <w:pPr>
        <w:jc w:val="both"/>
        <w:outlineLvl w:val="0"/>
        <w:rPr>
          <w:rFonts w:ascii="Times New Roman" w:hAnsi="Times New Roman" w:cs="Times New Roman"/>
          <w:b/>
          <w:sz w:val="24"/>
          <w:szCs w:val="24"/>
        </w:rPr>
      </w:pPr>
      <w:bookmarkStart w:name="_Toc403661688" w:id="0"/>
      <w:r>
        <w:rPr>
          <w:rFonts w:ascii="Times New Roman" w:hAnsi="Times New Roman" w:cs="Times New Roman"/>
          <w:b/>
          <w:sz w:val="24"/>
          <w:szCs w:val="24"/>
        </w:rPr>
        <w:t xml:space="preserve">ПРИЛОЖЕНИЕ </w:t>
      </w:r>
      <w:r w:rsidRPr="000C5074" w:rsidR="000C5074">
        <w:rPr>
          <w:rFonts w:ascii="Times New Roman" w:hAnsi="Times New Roman" w:cs="Times New Roman"/>
          <w:b/>
          <w:sz w:val="24"/>
          <w:szCs w:val="24"/>
        </w:rPr>
        <w:t xml:space="preserve">/ </w:t>
      </w:r>
      <w:r w:rsidR="000C5074">
        <w:rPr>
          <w:rFonts w:ascii="Times New Roman" w:hAnsi="Times New Roman" w:cs="Times New Roman"/>
          <w:b/>
          <w:sz w:val="24"/>
          <w:szCs w:val="24"/>
          <w:lang w:val="en-US"/>
        </w:rPr>
        <w:t>EXHIBIT</w:t>
      </w:r>
      <w:r w:rsidRPr="000C5074" w:rsidR="000C5074">
        <w:rPr>
          <w:rFonts w:ascii="Times New Roman" w:hAnsi="Times New Roman" w:cs="Times New Roman"/>
          <w:b/>
          <w:sz w:val="24"/>
          <w:szCs w:val="24"/>
        </w:rPr>
        <w:t xml:space="preserve"> </w:t>
      </w:r>
      <w:r w:rsidRPr="00BE4322" w:rsidR="00EC412D">
        <w:rPr>
          <w:rFonts w:ascii="Times New Roman" w:hAnsi="Times New Roman" w:cs="Times New Roman"/>
          <w:b/>
          <w:sz w:val="24"/>
          <w:szCs w:val="24"/>
        </w:rPr>
        <w:t>1</w:t>
      </w:r>
      <w:bookmarkEnd w:id="0"/>
    </w:p>
    <w:p xmlns:wp14="http://schemas.microsoft.com/office/word/2010/wordml" w:rsidRPr="000C5074" w:rsidR="009B030D" w:rsidP="00640C88" w:rsidRDefault="009B030D" w14:paraId="6CF44C9A" wp14:textId="77777777">
      <w:pPr>
        <w:pStyle w:val="2"/>
        <w:rPr>
          <w:rFonts w:ascii="Times New Roman" w:hAnsi="Times New Roman" w:cs="Times New Roman"/>
          <w:b/>
          <w:sz w:val="24"/>
          <w:szCs w:val="24"/>
        </w:rPr>
      </w:pPr>
      <w:bookmarkStart w:name="_Toc403661689" w:id="1"/>
      <w:r w:rsidRPr="009B030D">
        <w:rPr>
          <w:rFonts w:ascii="Times New Roman" w:hAnsi="Times New Roman" w:cs="Times New Roman"/>
          <w:b/>
          <w:sz w:val="24"/>
          <w:szCs w:val="24"/>
        </w:rPr>
        <w:t>Сводная информация о Тендер</w:t>
      </w:r>
      <w:r w:rsidR="00F9231E">
        <w:rPr>
          <w:rFonts w:ascii="Times New Roman" w:hAnsi="Times New Roman" w:cs="Times New Roman"/>
          <w:b/>
          <w:sz w:val="24"/>
          <w:szCs w:val="24"/>
        </w:rPr>
        <w:t>е</w:t>
      </w:r>
      <w:bookmarkEnd w:id="1"/>
      <w:r w:rsidRPr="000C5074" w:rsidR="000C5074">
        <w:rPr>
          <w:rFonts w:ascii="Times New Roman" w:hAnsi="Times New Roman" w:cs="Times New Roman"/>
          <w:b/>
          <w:sz w:val="24"/>
          <w:szCs w:val="24"/>
        </w:rPr>
        <w:t xml:space="preserve"> / </w:t>
      </w:r>
      <w:r w:rsidR="000C5074">
        <w:rPr>
          <w:rFonts w:ascii="Times New Roman" w:hAnsi="Times New Roman" w:cs="Times New Roman"/>
          <w:b/>
          <w:sz w:val="24"/>
          <w:szCs w:val="24"/>
          <w:lang w:val="en-US"/>
        </w:rPr>
        <w:t>SUMMARY</w:t>
      </w:r>
      <w:r w:rsidRPr="000C5074" w:rsidR="000C5074">
        <w:rPr>
          <w:rFonts w:ascii="Times New Roman" w:hAnsi="Times New Roman" w:cs="Times New Roman"/>
          <w:b/>
          <w:sz w:val="24"/>
          <w:szCs w:val="24"/>
        </w:rPr>
        <w:t xml:space="preserve"> </w:t>
      </w:r>
      <w:r w:rsidR="000C5074">
        <w:rPr>
          <w:rFonts w:ascii="Times New Roman" w:hAnsi="Times New Roman" w:cs="Times New Roman"/>
          <w:b/>
          <w:sz w:val="24"/>
          <w:szCs w:val="24"/>
          <w:lang w:val="en-US"/>
        </w:rPr>
        <w:t>INFO</w:t>
      </w:r>
      <w:r w:rsidRPr="000C5074" w:rsidR="000C5074">
        <w:rPr>
          <w:rFonts w:ascii="Times New Roman" w:hAnsi="Times New Roman" w:cs="Times New Roman"/>
          <w:b/>
          <w:sz w:val="24"/>
          <w:szCs w:val="24"/>
        </w:rPr>
        <w:t xml:space="preserve"> </w:t>
      </w:r>
      <w:r w:rsidR="000C5074">
        <w:rPr>
          <w:rFonts w:ascii="Times New Roman" w:hAnsi="Times New Roman" w:cs="Times New Roman"/>
          <w:b/>
          <w:sz w:val="24"/>
          <w:szCs w:val="24"/>
          <w:lang w:val="en-US"/>
        </w:rPr>
        <w:t>ABOUT</w:t>
      </w:r>
      <w:r w:rsidRPr="000C5074" w:rsidR="000C5074">
        <w:rPr>
          <w:rFonts w:ascii="Times New Roman" w:hAnsi="Times New Roman" w:cs="Times New Roman"/>
          <w:b/>
          <w:sz w:val="24"/>
          <w:szCs w:val="24"/>
        </w:rPr>
        <w:t xml:space="preserve"> </w:t>
      </w:r>
      <w:r w:rsidR="000C5074">
        <w:rPr>
          <w:rFonts w:ascii="Times New Roman" w:hAnsi="Times New Roman" w:cs="Times New Roman"/>
          <w:b/>
          <w:sz w:val="24"/>
          <w:szCs w:val="24"/>
          <w:lang w:val="en-US"/>
        </w:rPr>
        <w:t>TENDER</w:t>
      </w:r>
      <w:r w:rsidRPr="000C5074" w:rsidR="000C5074">
        <w:rPr>
          <w:rFonts w:ascii="Times New Roman" w:hAnsi="Times New Roman" w:cs="Times New Roman"/>
          <w:b/>
          <w:sz w:val="24"/>
          <w:szCs w:val="24"/>
        </w:rPr>
        <w:t xml:space="preserve"> </w:t>
      </w:r>
    </w:p>
    <w:p xmlns:wp14="http://schemas.microsoft.com/office/word/2010/wordml" w:rsidR="00FD4DF6" w:rsidP="00FD4DF6" w:rsidRDefault="009B030D" w14:paraId="2CE1FD28" wp14:textId="777777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Компания</w:t>
      </w:r>
      <w:r w:rsidRPr="00F06A16" w:rsidR="00FD4DF6">
        <w:rPr>
          <w:rFonts w:ascii="Times New Roman" w:hAnsi="Times New Roman" w:cs="Times New Roman"/>
          <w:sz w:val="24"/>
          <w:szCs w:val="24"/>
        </w:rPr>
        <w:t xml:space="preserve"> н</w:t>
      </w:r>
      <w:r w:rsidR="00316319">
        <w:rPr>
          <w:rFonts w:ascii="Times New Roman" w:hAnsi="Times New Roman" w:cs="Times New Roman"/>
          <w:sz w:val="24"/>
          <w:szCs w:val="24"/>
        </w:rPr>
        <w:t xml:space="preserve">астоящим приглашает к участию в </w:t>
      </w:r>
      <w:r w:rsidR="00FD4DF6">
        <w:rPr>
          <w:rFonts w:ascii="Times New Roman" w:hAnsi="Times New Roman" w:cs="Times New Roman"/>
          <w:sz w:val="24"/>
          <w:szCs w:val="24"/>
        </w:rPr>
        <w:t>Т</w:t>
      </w:r>
      <w:r w:rsidR="00316319">
        <w:rPr>
          <w:rFonts w:ascii="Times New Roman" w:hAnsi="Times New Roman" w:cs="Times New Roman"/>
          <w:sz w:val="24"/>
          <w:szCs w:val="24"/>
        </w:rPr>
        <w:t>ендере</w:t>
      </w:r>
      <w:r w:rsidRPr="000C5074" w:rsidR="000C5074">
        <w:rPr>
          <w:rFonts w:ascii="Times New Roman" w:hAnsi="Times New Roman" w:cs="Times New Roman"/>
          <w:sz w:val="24"/>
          <w:szCs w:val="24"/>
        </w:rPr>
        <w:t xml:space="preserve"> </w:t>
      </w:r>
      <w:r w:rsidRPr="008C11BD" w:rsidR="008C11BD">
        <w:rPr>
          <w:rFonts w:ascii="Times New Roman" w:hAnsi="Times New Roman" w:cs="Times New Roman"/>
          <w:sz w:val="24"/>
          <w:szCs w:val="24"/>
          <w:u w:val="single"/>
        </w:rPr>
        <w:t xml:space="preserve">4615-OD </w:t>
      </w:r>
      <w:r w:rsidRPr="00316319" w:rsidR="00316319">
        <w:rPr>
          <w:rFonts w:ascii="Times New Roman" w:hAnsi="Times New Roman" w:cs="Times New Roman"/>
          <w:sz w:val="24"/>
          <w:szCs w:val="24"/>
          <w:u w:val="single"/>
        </w:rPr>
        <w:t>(</w:t>
      </w:r>
      <w:r w:rsidRPr="008C11BD" w:rsidR="008C11BD">
        <w:rPr>
          <w:rFonts w:ascii="Times New Roman" w:hAnsi="Times New Roman" w:cs="Times New Roman"/>
          <w:sz w:val="24"/>
          <w:szCs w:val="24"/>
          <w:u w:val="single"/>
        </w:rPr>
        <w:t xml:space="preserve">Техническое обслуживание Систем измерения количества и показателей качества </w:t>
      </w:r>
      <w:proofErr w:type="gramStart"/>
      <w:r w:rsidRPr="008C11BD" w:rsidR="008C11BD">
        <w:rPr>
          <w:rFonts w:ascii="Times New Roman" w:hAnsi="Times New Roman" w:cs="Times New Roman"/>
          <w:sz w:val="24"/>
          <w:szCs w:val="24"/>
          <w:u w:val="single"/>
        </w:rPr>
        <w:t>нефти,  блоков</w:t>
      </w:r>
      <w:proofErr w:type="gramEnd"/>
      <w:r w:rsidRPr="008C11BD" w:rsidR="008C11BD">
        <w:rPr>
          <w:rFonts w:ascii="Times New Roman" w:hAnsi="Times New Roman" w:cs="Times New Roman"/>
          <w:sz w:val="24"/>
          <w:szCs w:val="24"/>
          <w:u w:val="single"/>
        </w:rPr>
        <w:t xml:space="preserve"> качества нефти системы обнаружения утечек в КТК-Р на 2022 – 2024 г.г.</w:t>
      </w:r>
      <w:r w:rsidRPr="00316319" w:rsidR="00316319">
        <w:rPr>
          <w:rFonts w:ascii="Times New Roman" w:hAnsi="Times New Roman" w:cs="Times New Roman"/>
          <w:sz w:val="24"/>
          <w:szCs w:val="24"/>
          <w:u w:val="single"/>
        </w:rPr>
        <w:t>)</w:t>
      </w:r>
      <w:r w:rsidR="00FD4DF6">
        <w:rPr>
          <w:rFonts w:ascii="Times New Roman" w:hAnsi="Times New Roman" w:cs="Times New Roman"/>
          <w:sz w:val="24"/>
          <w:szCs w:val="24"/>
        </w:rPr>
        <w:t>__________________________________________________________________________</w:t>
      </w:r>
    </w:p>
    <w:p xmlns:wp14="http://schemas.microsoft.com/office/word/2010/wordml" w:rsidRPr="00BB1567" w:rsidR="00FD4DF6" w:rsidP="00FD4DF6" w:rsidRDefault="00FD4DF6" w14:paraId="3E848651" wp14:textId="77777777">
      <w:pPr>
        <w:pStyle w:val="a3"/>
        <w:spacing w:before="0" w:after="120" w:line="240" w:lineRule="auto"/>
        <w:ind w:left="0"/>
        <w:contextualSpacing w:val="0"/>
        <w:jc w:val="center"/>
        <w:rPr>
          <w:rFonts w:ascii="Times New Roman" w:hAnsi="Times New Roman" w:cs="Times New Roman"/>
        </w:rPr>
      </w:pPr>
      <w:r w:rsidRPr="00A83591">
        <w:rPr>
          <w:rFonts w:ascii="Times New Roman" w:hAnsi="Times New Roman" w:cs="Times New Roman"/>
        </w:rPr>
        <w:t xml:space="preserve">указывается номер (закупки) и предмет Тендера </w:t>
      </w:r>
      <w:r w:rsidR="00A83591">
        <w:rPr>
          <w:rFonts w:ascii="Times New Roman" w:hAnsi="Times New Roman" w:cs="Times New Roman"/>
        </w:rPr>
        <w:t>(наименование)</w:t>
      </w:r>
    </w:p>
    <w:p xmlns:wp14="http://schemas.microsoft.com/office/word/2010/wordml" w:rsidR="00FD4DF6" w:rsidP="00FD4DF6" w:rsidRDefault="00FD4DF6" w14:paraId="3395F59D" wp14:textId="77777777">
      <w:pPr>
        <w:spacing w:after="0" w:line="240" w:lineRule="auto"/>
        <w:jc w:val="both"/>
        <w:rPr>
          <w:rFonts w:ascii="Times New Roman" w:hAnsi="Times New Roman" w:cs="Times New Roman"/>
          <w:sz w:val="24"/>
          <w:szCs w:val="24"/>
          <w:lang w:val="en-US"/>
        </w:rPr>
      </w:pPr>
      <w:r w:rsidRPr="00F06A16">
        <w:rPr>
          <w:rFonts w:ascii="Times New Roman" w:hAnsi="Times New Roman" w:cs="Times New Roman"/>
          <w:sz w:val="24"/>
          <w:szCs w:val="24"/>
        </w:rPr>
        <w:t>и</w:t>
      </w:r>
      <w:r w:rsidRPr="000C5074">
        <w:rPr>
          <w:rFonts w:ascii="Times New Roman" w:hAnsi="Times New Roman" w:cs="Times New Roman"/>
          <w:sz w:val="24"/>
          <w:szCs w:val="24"/>
          <w:lang w:val="en-US"/>
        </w:rPr>
        <w:t xml:space="preserve"> </w:t>
      </w:r>
      <w:r w:rsidRPr="00F06A16">
        <w:rPr>
          <w:rFonts w:ascii="Times New Roman" w:hAnsi="Times New Roman" w:cs="Times New Roman"/>
          <w:sz w:val="24"/>
          <w:szCs w:val="24"/>
        </w:rPr>
        <w:t>предлагает</w:t>
      </w:r>
      <w:r w:rsidRPr="000C5074">
        <w:rPr>
          <w:rFonts w:ascii="Times New Roman" w:hAnsi="Times New Roman" w:cs="Times New Roman"/>
          <w:sz w:val="24"/>
          <w:szCs w:val="24"/>
          <w:lang w:val="en-US"/>
        </w:rPr>
        <w:t xml:space="preserve"> </w:t>
      </w:r>
      <w:r w:rsidR="009B030D">
        <w:rPr>
          <w:rFonts w:ascii="Times New Roman" w:hAnsi="Times New Roman" w:cs="Times New Roman"/>
          <w:sz w:val="24"/>
          <w:szCs w:val="24"/>
        </w:rPr>
        <w:t>У</w:t>
      </w:r>
      <w:r w:rsidRPr="00F06A16">
        <w:rPr>
          <w:rFonts w:ascii="Times New Roman" w:hAnsi="Times New Roman" w:cs="Times New Roman"/>
          <w:sz w:val="24"/>
          <w:szCs w:val="24"/>
        </w:rPr>
        <w:t>частникам</w:t>
      </w:r>
      <w:r w:rsidRPr="000C5074">
        <w:rPr>
          <w:rFonts w:ascii="Times New Roman" w:hAnsi="Times New Roman" w:cs="Times New Roman"/>
          <w:sz w:val="24"/>
          <w:szCs w:val="24"/>
          <w:lang w:val="en-US"/>
        </w:rPr>
        <w:t xml:space="preserve">, </w:t>
      </w:r>
      <w:r w:rsidRPr="00F06A16">
        <w:rPr>
          <w:rFonts w:ascii="Times New Roman" w:hAnsi="Times New Roman" w:cs="Times New Roman"/>
          <w:sz w:val="24"/>
          <w:szCs w:val="24"/>
        </w:rPr>
        <w:t>допущенным</w:t>
      </w:r>
      <w:r w:rsidRPr="000C5074">
        <w:rPr>
          <w:rFonts w:ascii="Times New Roman" w:hAnsi="Times New Roman" w:cs="Times New Roman"/>
          <w:sz w:val="24"/>
          <w:szCs w:val="24"/>
          <w:lang w:val="en-US"/>
        </w:rPr>
        <w:t xml:space="preserve"> </w:t>
      </w:r>
      <w:r w:rsidRPr="00F06A16">
        <w:rPr>
          <w:rFonts w:ascii="Times New Roman" w:hAnsi="Times New Roman" w:cs="Times New Roman"/>
          <w:sz w:val="24"/>
          <w:szCs w:val="24"/>
        </w:rPr>
        <w:t>до</w:t>
      </w:r>
      <w:r w:rsidRPr="000C5074">
        <w:rPr>
          <w:rFonts w:ascii="Times New Roman" w:hAnsi="Times New Roman" w:cs="Times New Roman"/>
          <w:sz w:val="24"/>
          <w:szCs w:val="24"/>
          <w:lang w:val="en-US"/>
        </w:rPr>
        <w:t xml:space="preserve"> </w:t>
      </w:r>
      <w:r w:rsidRPr="00F06A16">
        <w:rPr>
          <w:rFonts w:ascii="Times New Roman" w:hAnsi="Times New Roman" w:cs="Times New Roman"/>
          <w:sz w:val="24"/>
          <w:szCs w:val="24"/>
        </w:rPr>
        <w:t>участия</w:t>
      </w:r>
      <w:r w:rsidRPr="000C5074">
        <w:rPr>
          <w:rFonts w:ascii="Times New Roman" w:hAnsi="Times New Roman" w:cs="Times New Roman"/>
          <w:sz w:val="24"/>
          <w:szCs w:val="24"/>
          <w:lang w:val="en-US"/>
        </w:rPr>
        <w:t xml:space="preserve"> </w:t>
      </w:r>
      <w:r w:rsidRPr="00F06A16">
        <w:rPr>
          <w:rFonts w:ascii="Times New Roman" w:hAnsi="Times New Roman" w:cs="Times New Roman"/>
          <w:sz w:val="24"/>
          <w:szCs w:val="24"/>
        </w:rPr>
        <w:t>в</w:t>
      </w:r>
      <w:r w:rsidRPr="000C5074">
        <w:rPr>
          <w:rFonts w:ascii="Times New Roman" w:hAnsi="Times New Roman" w:cs="Times New Roman"/>
          <w:sz w:val="24"/>
          <w:szCs w:val="24"/>
          <w:lang w:val="en-US"/>
        </w:rPr>
        <w:t xml:space="preserve"> </w:t>
      </w:r>
      <w:r w:rsidRPr="00F06A16">
        <w:rPr>
          <w:rFonts w:ascii="Times New Roman" w:hAnsi="Times New Roman" w:cs="Times New Roman"/>
          <w:sz w:val="24"/>
          <w:szCs w:val="24"/>
        </w:rPr>
        <w:t>данном</w:t>
      </w:r>
      <w:r w:rsidRPr="000C5074">
        <w:rPr>
          <w:rFonts w:ascii="Times New Roman" w:hAnsi="Times New Roman" w:cs="Times New Roman"/>
          <w:sz w:val="24"/>
          <w:szCs w:val="24"/>
          <w:lang w:val="en-US"/>
        </w:rPr>
        <w:t xml:space="preserve"> </w:t>
      </w:r>
      <w:r>
        <w:rPr>
          <w:rFonts w:ascii="Times New Roman" w:hAnsi="Times New Roman" w:cs="Times New Roman"/>
          <w:sz w:val="24"/>
          <w:szCs w:val="24"/>
        </w:rPr>
        <w:t>Т</w:t>
      </w:r>
      <w:r w:rsidRPr="00F06A16">
        <w:rPr>
          <w:rFonts w:ascii="Times New Roman" w:hAnsi="Times New Roman" w:cs="Times New Roman"/>
          <w:sz w:val="24"/>
          <w:szCs w:val="24"/>
        </w:rPr>
        <w:t>ендере</w:t>
      </w:r>
      <w:r w:rsidRPr="000C5074">
        <w:rPr>
          <w:rFonts w:ascii="Times New Roman" w:hAnsi="Times New Roman" w:cs="Times New Roman"/>
          <w:sz w:val="24"/>
          <w:szCs w:val="24"/>
          <w:lang w:val="en-US"/>
        </w:rPr>
        <w:t xml:space="preserve"> </w:t>
      </w:r>
      <w:r w:rsidR="007C5E61">
        <w:rPr>
          <w:rFonts w:ascii="Times New Roman" w:hAnsi="Times New Roman" w:cs="Times New Roman"/>
          <w:sz w:val="24"/>
          <w:szCs w:val="24"/>
        </w:rPr>
        <w:t>представить</w:t>
      </w:r>
      <w:r w:rsidRPr="000C5074">
        <w:rPr>
          <w:rFonts w:ascii="Times New Roman" w:hAnsi="Times New Roman" w:cs="Times New Roman"/>
          <w:sz w:val="24"/>
          <w:szCs w:val="24"/>
          <w:lang w:val="en-US"/>
        </w:rPr>
        <w:t xml:space="preserve"> </w:t>
      </w:r>
      <w:r w:rsidRPr="00F06A16">
        <w:rPr>
          <w:rFonts w:ascii="Times New Roman" w:hAnsi="Times New Roman" w:cs="Times New Roman"/>
          <w:sz w:val="24"/>
          <w:szCs w:val="24"/>
        </w:rPr>
        <w:t>свои</w:t>
      </w:r>
      <w:r w:rsidRPr="000C5074">
        <w:rPr>
          <w:rFonts w:ascii="Times New Roman" w:hAnsi="Times New Roman" w:cs="Times New Roman"/>
          <w:sz w:val="24"/>
          <w:szCs w:val="24"/>
          <w:lang w:val="en-US"/>
        </w:rPr>
        <w:t xml:space="preserve"> </w:t>
      </w:r>
      <w:r>
        <w:rPr>
          <w:rFonts w:ascii="Times New Roman" w:hAnsi="Times New Roman" w:cs="Times New Roman"/>
          <w:sz w:val="24"/>
          <w:szCs w:val="24"/>
        </w:rPr>
        <w:t>Тендерные</w:t>
      </w:r>
      <w:r w:rsidRPr="000C5074">
        <w:rPr>
          <w:rFonts w:ascii="Times New Roman" w:hAnsi="Times New Roman" w:cs="Times New Roman"/>
          <w:sz w:val="24"/>
          <w:szCs w:val="24"/>
          <w:lang w:val="en-US"/>
        </w:rPr>
        <w:t xml:space="preserve"> </w:t>
      </w:r>
      <w:r>
        <w:rPr>
          <w:rFonts w:ascii="Times New Roman" w:hAnsi="Times New Roman" w:cs="Times New Roman"/>
          <w:sz w:val="24"/>
          <w:szCs w:val="24"/>
        </w:rPr>
        <w:t>предложения</w:t>
      </w:r>
      <w:r w:rsidRPr="000C5074">
        <w:rPr>
          <w:rFonts w:ascii="Times New Roman" w:hAnsi="Times New Roman" w:cs="Times New Roman"/>
          <w:sz w:val="24"/>
          <w:szCs w:val="24"/>
          <w:lang w:val="en-US"/>
        </w:rPr>
        <w:t xml:space="preserve">, </w:t>
      </w:r>
      <w:r w:rsidRPr="00F06A16">
        <w:rPr>
          <w:rFonts w:ascii="Times New Roman" w:hAnsi="Times New Roman" w:cs="Times New Roman"/>
          <w:sz w:val="24"/>
          <w:szCs w:val="24"/>
        </w:rPr>
        <w:t>подготовленные</w:t>
      </w:r>
      <w:r w:rsidRPr="000C5074">
        <w:rPr>
          <w:rFonts w:ascii="Times New Roman" w:hAnsi="Times New Roman" w:cs="Times New Roman"/>
          <w:sz w:val="24"/>
          <w:szCs w:val="24"/>
          <w:lang w:val="en-US"/>
        </w:rPr>
        <w:t xml:space="preserve"> </w:t>
      </w:r>
      <w:r w:rsidRPr="00F06A16">
        <w:rPr>
          <w:rFonts w:ascii="Times New Roman" w:hAnsi="Times New Roman" w:cs="Times New Roman"/>
          <w:sz w:val="24"/>
          <w:szCs w:val="24"/>
        </w:rPr>
        <w:t>в</w:t>
      </w:r>
      <w:r w:rsidRPr="000C5074">
        <w:rPr>
          <w:rFonts w:ascii="Times New Roman" w:hAnsi="Times New Roman" w:cs="Times New Roman"/>
          <w:sz w:val="24"/>
          <w:szCs w:val="24"/>
          <w:lang w:val="en-US"/>
        </w:rPr>
        <w:t xml:space="preserve"> </w:t>
      </w:r>
      <w:r w:rsidRPr="00F06A16">
        <w:rPr>
          <w:rFonts w:ascii="Times New Roman" w:hAnsi="Times New Roman" w:cs="Times New Roman"/>
          <w:sz w:val="24"/>
          <w:szCs w:val="24"/>
        </w:rPr>
        <w:t>соответствии</w:t>
      </w:r>
      <w:r w:rsidRPr="000C5074">
        <w:rPr>
          <w:rFonts w:ascii="Times New Roman" w:hAnsi="Times New Roman" w:cs="Times New Roman"/>
          <w:sz w:val="24"/>
          <w:szCs w:val="24"/>
          <w:lang w:val="en-US"/>
        </w:rPr>
        <w:t xml:space="preserve"> </w:t>
      </w:r>
      <w:r w:rsidRPr="00F06A16">
        <w:rPr>
          <w:rFonts w:ascii="Times New Roman" w:hAnsi="Times New Roman" w:cs="Times New Roman"/>
          <w:sz w:val="24"/>
          <w:szCs w:val="24"/>
        </w:rPr>
        <w:t>с</w:t>
      </w:r>
      <w:r w:rsidRPr="000C5074">
        <w:rPr>
          <w:rFonts w:ascii="Times New Roman" w:hAnsi="Times New Roman" w:cs="Times New Roman"/>
          <w:sz w:val="24"/>
          <w:szCs w:val="24"/>
          <w:lang w:val="en-US"/>
        </w:rPr>
        <w:t xml:space="preserve"> </w:t>
      </w:r>
      <w:r w:rsidR="00BA6241">
        <w:rPr>
          <w:rFonts w:ascii="Times New Roman" w:hAnsi="Times New Roman" w:cs="Times New Roman"/>
          <w:sz w:val="24"/>
          <w:szCs w:val="24"/>
        </w:rPr>
        <w:t>Запросом</w:t>
      </w:r>
      <w:r w:rsidRPr="000C5074">
        <w:rPr>
          <w:rFonts w:ascii="Times New Roman" w:hAnsi="Times New Roman" w:cs="Times New Roman"/>
          <w:sz w:val="24"/>
          <w:szCs w:val="24"/>
          <w:lang w:val="en-US"/>
        </w:rPr>
        <w:t>.</w:t>
      </w:r>
      <w:r w:rsidRPr="000C5074" w:rsidR="000C5074">
        <w:rPr>
          <w:rFonts w:ascii="Times New Roman" w:hAnsi="Times New Roman" w:cs="Times New Roman"/>
          <w:sz w:val="24"/>
          <w:szCs w:val="24"/>
          <w:lang w:val="en-US"/>
        </w:rPr>
        <w:t xml:space="preserve"> / </w:t>
      </w:r>
      <w:r w:rsidR="000C5074">
        <w:rPr>
          <w:rFonts w:ascii="Times New Roman" w:hAnsi="Times New Roman" w:cs="Times New Roman"/>
          <w:sz w:val="24"/>
          <w:szCs w:val="24"/>
          <w:lang w:val="en-US"/>
        </w:rPr>
        <w:t>Company</w:t>
      </w:r>
      <w:r w:rsidRPr="000C5074" w:rsidR="000C5074">
        <w:rPr>
          <w:rFonts w:ascii="Times New Roman" w:hAnsi="Times New Roman" w:cs="Times New Roman"/>
          <w:sz w:val="24"/>
          <w:szCs w:val="24"/>
          <w:lang w:val="en-US"/>
        </w:rPr>
        <w:t xml:space="preserve"> </w:t>
      </w:r>
      <w:r w:rsidR="000C5074">
        <w:rPr>
          <w:rFonts w:ascii="Times New Roman" w:hAnsi="Times New Roman" w:cs="Times New Roman"/>
          <w:sz w:val="24"/>
          <w:szCs w:val="24"/>
          <w:lang w:val="en-US"/>
        </w:rPr>
        <w:t>hereby</w:t>
      </w:r>
      <w:r w:rsidRPr="000C5074" w:rsidR="000C5074">
        <w:rPr>
          <w:rFonts w:ascii="Times New Roman" w:hAnsi="Times New Roman" w:cs="Times New Roman"/>
          <w:sz w:val="24"/>
          <w:szCs w:val="24"/>
          <w:lang w:val="en-US"/>
        </w:rPr>
        <w:t xml:space="preserve"> </w:t>
      </w:r>
      <w:r w:rsidR="000C5074">
        <w:rPr>
          <w:rFonts w:ascii="Times New Roman" w:hAnsi="Times New Roman" w:cs="Times New Roman"/>
          <w:sz w:val="24"/>
          <w:szCs w:val="24"/>
          <w:lang w:val="en-US"/>
        </w:rPr>
        <w:t>invites</w:t>
      </w:r>
      <w:r w:rsidRPr="000C5074" w:rsidR="000C5074">
        <w:rPr>
          <w:rFonts w:ascii="Times New Roman" w:hAnsi="Times New Roman" w:cs="Times New Roman"/>
          <w:sz w:val="24"/>
          <w:szCs w:val="24"/>
          <w:lang w:val="en-US"/>
        </w:rPr>
        <w:t xml:space="preserve"> </w:t>
      </w:r>
      <w:r w:rsidR="000C5074">
        <w:rPr>
          <w:rFonts w:ascii="Times New Roman" w:hAnsi="Times New Roman" w:cs="Times New Roman"/>
          <w:sz w:val="24"/>
          <w:szCs w:val="24"/>
          <w:lang w:val="en-US"/>
        </w:rPr>
        <w:t>to</w:t>
      </w:r>
      <w:r w:rsidRPr="000C5074" w:rsidR="000C5074">
        <w:rPr>
          <w:rFonts w:ascii="Times New Roman" w:hAnsi="Times New Roman" w:cs="Times New Roman"/>
          <w:sz w:val="24"/>
          <w:szCs w:val="24"/>
          <w:lang w:val="en-US"/>
        </w:rPr>
        <w:t xml:space="preserve"> </w:t>
      </w:r>
      <w:proofErr w:type="gramStart"/>
      <w:r w:rsidR="000C5074">
        <w:rPr>
          <w:rFonts w:ascii="Times New Roman" w:hAnsi="Times New Roman" w:cs="Times New Roman"/>
          <w:sz w:val="24"/>
          <w:szCs w:val="24"/>
          <w:lang w:val="en-US"/>
        </w:rPr>
        <w:t>Tender</w:t>
      </w:r>
      <w:proofErr w:type="gramEnd"/>
      <w:r w:rsidRPr="000C5074" w:rsidR="000C5074">
        <w:rPr>
          <w:rFonts w:ascii="Times New Roman" w:hAnsi="Times New Roman" w:cs="Times New Roman"/>
          <w:sz w:val="24"/>
          <w:szCs w:val="24"/>
          <w:lang w:val="en-US"/>
        </w:rPr>
        <w:t xml:space="preserve"> </w:t>
      </w:r>
      <w:r w:rsidRPr="008C11BD" w:rsidR="008C11BD">
        <w:rPr>
          <w:rFonts w:ascii="Times New Roman" w:hAnsi="Times New Roman" w:cs="Times New Roman"/>
          <w:sz w:val="24"/>
          <w:szCs w:val="24"/>
          <w:u w:val="single"/>
          <w:lang w:val="en-US"/>
        </w:rPr>
        <w:t>4615-OD</w:t>
      </w:r>
      <w:r w:rsidRPr="000C5074" w:rsidR="000C5074">
        <w:rPr>
          <w:rFonts w:ascii="Times New Roman" w:hAnsi="Times New Roman" w:cs="Times New Roman"/>
          <w:sz w:val="24"/>
          <w:szCs w:val="24"/>
          <w:u w:val="single"/>
          <w:lang w:val="en-US"/>
        </w:rPr>
        <w:t xml:space="preserve"> (</w:t>
      </w:r>
      <w:r w:rsidRPr="008C11BD" w:rsidR="008C11BD">
        <w:rPr>
          <w:rFonts w:ascii="Times New Roman" w:hAnsi="Times New Roman" w:cs="Times New Roman"/>
          <w:sz w:val="24"/>
          <w:szCs w:val="24"/>
          <w:u w:val="single"/>
          <w:lang w:val="en-US"/>
        </w:rPr>
        <w:t>Maintenance of CPC-R crude oil quality and quantity measurement systems, and LDS quality skids for 2022 - 2024</w:t>
      </w:r>
      <w:r w:rsidRPr="000C5074" w:rsidR="000C5074">
        <w:rPr>
          <w:rFonts w:ascii="Times New Roman" w:hAnsi="Times New Roman" w:cs="Times New Roman"/>
          <w:sz w:val="24"/>
          <w:szCs w:val="24"/>
          <w:u w:val="single"/>
          <w:lang w:val="en-US"/>
        </w:rPr>
        <w:t xml:space="preserve">) </w:t>
      </w:r>
      <w:r w:rsidRPr="000C5074" w:rsidR="000C5074">
        <w:rPr>
          <w:rFonts w:ascii="Times New Roman" w:hAnsi="Times New Roman" w:cs="Times New Roman"/>
          <w:sz w:val="24"/>
          <w:szCs w:val="24"/>
          <w:lang w:val="en-US"/>
        </w:rPr>
        <w:t xml:space="preserve">and proposes </w:t>
      </w:r>
      <w:r w:rsidR="000C5074">
        <w:rPr>
          <w:rFonts w:ascii="Times New Roman" w:hAnsi="Times New Roman" w:cs="Times New Roman"/>
          <w:sz w:val="24"/>
          <w:szCs w:val="24"/>
          <w:lang w:val="en-US"/>
        </w:rPr>
        <w:t>to bidders to submit their Tender offers prepared as per Request.</w:t>
      </w:r>
    </w:p>
    <w:p xmlns:wp14="http://schemas.microsoft.com/office/word/2010/wordml" w:rsidRPr="000C5074" w:rsidR="000C5074" w:rsidP="00FD4DF6" w:rsidRDefault="000C5074" w14:paraId="672A6659" wp14:textId="77777777">
      <w:pPr>
        <w:spacing w:after="0" w:line="240" w:lineRule="auto"/>
        <w:jc w:val="both"/>
        <w:rPr>
          <w:rFonts w:ascii="Times New Roman" w:hAnsi="Times New Roman" w:cs="Times New Roman"/>
          <w:sz w:val="24"/>
          <w:szCs w:val="24"/>
          <w:lang w:val="en-US"/>
        </w:rPr>
      </w:pPr>
    </w:p>
    <w:tbl>
      <w:tblPr>
        <w:tblW w:w="963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4253"/>
        <w:gridCol w:w="5386"/>
      </w:tblGrid>
      <w:tr xmlns:wp14="http://schemas.microsoft.com/office/word/2010/wordml" w:rsidRPr="00EB0115" w:rsidR="00FD4DF6" w:rsidTr="409E7D9F" w14:paraId="00ED9D95" wp14:textId="77777777">
        <w:tc>
          <w:tcPr>
            <w:tcW w:w="4253" w:type="dxa"/>
            <w:shd w:val="clear" w:color="auto" w:fill="auto"/>
            <w:tcMar/>
            <w:vAlign w:val="center"/>
          </w:tcPr>
          <w:p w:rsidRPr="000C5074" w:rsidR="00FD4DF6" w:rsidP="003F178C" w:rsidRDefault="00FD4DF6" w14:paraId="4DF39ADE" wp14:textId="77777777">
            <w:pPr>
              <w:spacing w:before="120" w:after="120" w:line="240" w:lineRule="auto"/>
              <w:rPr>
                <w:rFonts w:ascii="Times New Roman" w:hAnsi="Times New Roman" w:cs="Times New Roman"/>
                <w:sz w:val="24"/>
                <w:szCs w:val="24"/>
                <w:lang w:val="en-US"/>
              </w:rPr>
            </w:pPr>
            <w:r w:rsidRPr="00F06A16">
              <w:rPr>
                <w:rFonts w:ascii="Times New Roman" w:hAnsi="Times New Roman" w:cs="Times New Roman"/>
                <w:sz w:val="24"/>
                <w:szCs w:val="24"/>
              </w:rPr>
              <w:t>Место</w:t>
            </w:r>
            <w:r w:rsidRPr="000C5074">
              <w:rPr>
                <w:rFonts w:ascii="Times New Roman" w:hAnsi="Times New Roman" w:cs="Times New Roman"/>
                <w:sz w:val="24"/>
                <w:szCs w:val="24"/>
                <w:lang w:val="en-US"/>
              </w:rPr>
              <w:t xml:space="preserve"> </w:t>
            </w:r>
            <w:r w:rsidRPr="00F06A16">
              <w:rPr>
                <w:rFonts w:ascii="Times New Roman" w:hAnsi="Times New Roman" w:cs="Times New Roman"/>
                <w:sz w:val="24"/>
                <w:szCs w:val="24"/>
              </w:rPr>
              <w:t>поставки</w:t>
            </w:r>
            <w:r w:rsidRPr="000C5074">
              <w:rPr>
                <w:rFonts w:ascii="Times New Roman" w:hAnsi="Times New Roman" w:cs="Times New Roman"/>
                <w:sz w:val="24"/>
                <w:szCs w:val="24"/>
                <w:lang w:val="en-US"/>
              </w:rPr>
              <w:t xml:space="preserve"> </w:t>
            </w:r>
            <w:r w:rsidRPr="00F06A16">
              <w:rPr>
                <w:rFonts w:ascii="Times New Roman" w:hAnsi="Times New Roman" w:cs="Times New Roman"/>
                <w:sz w:val="24"/>
                <w:szCs w:val="24"/>
              </w:rPr>
              <w:t>товаров</w:t>
            </w:r>
            <w:r w:rsidRPr="000C5074">
              <w:rPr>
                <w:rFonts w:ascii="Times New Roman" w:hAnsi="Times New Roman" w:cs="Times New Roman"/>
                <w:sz w:val="24"/>
                <w:szCs w:val="24"/>
                <w:lang w:val="en-US"/>
              </w:rPr>
              <w:t xml:space="preserve">, </w:t>
            </w:r>
            <w:r w:rsidRPr="00F06A16">
              <w:rPr>
                <w:rFonts w:ascii="Times New Roman" w:hAnsi="Times New Roman" w:cs="Times New Roman"/>
                <w:sz w:val="24"/>
                <w:szCs w:val="24"/>
              </w:rPr>
              <w:t>выполнения</w:t>
            </w:r>
            <w:r w:rsidRPr="000C5074">
              <w:rPr>
                <w:rFonts w:ascii="Times New Roman" w:hAnsi="Times New Roman" w:cs="Times New Roman"/>
                <w:sz w:val="24"/>
                <w:szCs w:val="24"/>
                <w:lang w:val="en-US"/>
              </w:rPr>
              <w:t xml:space="preserve"> </w:t>
            </w:r>
            <w:r w:rsidRPr="00F06A16">
              <w:rPr>
                <w:rFonts w:ascii="Times New Roman" w:hAnsi="Times New Roman" w:cs="Times New Roman"/>
                <w:sz w:val="24"/>
                <w:szCs w:val="24"/>
              </w:rPr>
              <w:t>работ</w:t>
            </w:r>
            <w:r w:rsidRPr="000C5074">
              <w:rPr>
                <w:rFonts w:ascii="Times New Roman" w:hAnsi="Times New Roman" w:cs="Times New Roman"/>
                <w:sz w:val="24"/>
                <w:szCs w:val="24"/>
                <w:lang w:val="en-US"/>
              </w:rPr>
              <w:t xml:space="preserve">, </w:t>
            </w:r>
            <w:r w:rsidRPr="00F06A16">
              <w:rPr>
                <w:rFonts w:ascii="Times New Roman" w:hAnsi="Times New Roman" w:cs="Times New Roman"/>
                <w:sz w:val="24"/>
                <w:szCs w:val="24"/>
              </w:rPr>
              <w:t>оказания</w:t>
            </w:r>
            <w:r w:rsidRPr="000C5074">
              <w:rPr>
                <w:rFonts w:ascii="Times New Roman" w:hAnsi="Times New Roman" w:cs="Times New Roman"/>
                <w:sz w:val="24"/>
                <w:szCs w:val="24"/>
                <w:lang w:val="en-US"/>
              </w:rPr>
              <w:t xml:space="preserve"> </w:t>
            </w:r>
            <w:r w:rsidRPr="00F06A16">
              <w:rPr>
                <w:rFonts w:ascii="Times New Roman" w:hAnsi="Times New Roman" w:cs="Times New Roman"/>
                <w:sz w:val="24"/>
                <w:szCs w:val="24"/>
              </w:rPr>
              <w:t>услуг</w:t>
            </w:r>
            <w:r w:rsidR="000C5074">
              <w:rPr>
                <w:rFonts w:ascii="Times New Roman" w:hAnsi="Times New Roman" w:cs="Times New Roman"/>
                <w:sz w:val="24"/>
                <w:szCs w:val="24"/>
                <w:lang w:val="en-US"/>
              </w:rPr>
              <w:t xml:space="preserve"> / </w:t>
            </w:r>
            <w:r w:rsidR="003F178C">
              <w:rPr>
                <w:rFonts w:ascii="Times New Roman" w:hAnsi="Times New Roman" w:cs="Times New Roman"/>
                <w:sz w:val="24"/>
                <w:szCs w:val="24"/>
                <w:lang w:val="en-US"/>
              </w:rPr>
              <w:t>Place of</w:t>
            </w:r>
            <w:r w:rsidR="000C5074">
              <w:rPr>
                <w:rFonts w:ascii="Times New Roman" w:hAnsi="Times New Roman" w:cs="Times New Roman"/>
                <w:sz w:val="24"/>
                <w:szCs w:val="24"/>
                <w:lang w:val="en-US"/>
              </w:rPr>
              <w:t xml:space="preserve"> delivery of goods, execution of works, rendering of services</w:t>
            </w:r>
            <w:r w:rsidRPr="000C5074">
              <w:rPr>
                <w:rFonts w:ascii="Times New Roman" w:hAnsi="Times New Roman" w:cs="Times New Roman"/>
                <w:sz w:val="24"/>
                <w:szCs w:val="24"/>
                <w:lang w:val="en-US"/>
              </w:rPr>
              <w:t>:</w:t>
            </w:r>
          </w:p>
        </w:tc>
        <w:tc>
          <w:tcPr>
            <w:tcW w:w="5386" w:type="dxa"/>
            <w:shd w:val="clear" w:color="auto" w:fill="auto"/>
            <w:tcMar/>
            <w:vAlign w:val="center"/>
          </w:tcPr>
          <w:p w:rsidRPr="00DA7575" w:rsidR="00316319" w:rsidP="00316319" w:rsidRDefault="00316319" w14:paraId="527CC805" wp14:textId="77777777">
            <w:pPr>
              <w:spacing w:before="0" w:after="0" w:line="240" w:lineRule="auto"/>
              <w:ind w:left="351" w:hanging="351"/>
              <w:jc w:val="both"/>
              <w:rPr>
                <w:rFonts w:ascii="Times New Roman" w:hAnsi="Times New Roman" w:cs="Times New Roman"/>
                <w:sz w:val="24"/>
                <w:szCs w:val="24"/>
              </w:rPr>
            </w:pPr>
            <w:r w:rsidRPr="00DA7575">
              <w:rPr>
                <w:rFonts w:ascii="Times New Roman" w:hAnsi="Times New Roman" w:cs="Times New Roman"/>
                <w:sz w:val="24"/>
                <w:szCs w:val="24"/>
              </w:rPr>
              <w:t>Центральный регион АО КТК-Р</w:t>
            </w:r>
          </w:p>
          <w:p w:rsidRPr="00DA7575" w:rsidR="00316319" w:rsidP="00316319" w:rsidRDefault="00316319" w14:paraId="25085D44" wp14:textId="77777777">
            <w:pPr>
              <w:spacing w:before="0" w:after="0" w:line="240" w:lineRule="auto"/>
              <w:ind w:left="351" w:hanging="351"/>
              <w:jc w:val="both"/>
              <w:rPr>
                <w:rFonts w:ascii="Times New Roman" w:hAnsi="Times New Roman" w:cs="Times New Roman"/>
                <w:sz w:val="24"/>
                <w:szCs w:val="24"/>
              </w:rPr>
            </w:pPr>
            <w:r w:rsidRPr="00DA7575">
              <w:rPr>
                <w:rFonts w:ascii="Times New Roman" w:hAnsi="Times New Roman" w:cs="Times New Roman"/>
                <w:sz w:val="24"/>
                <w:szCs w:val="24"/>
              </w:rPr>
              <w:t>•</w:t>
            </w:r>
            <w:r w:rsidRPr="00DA7575">
              <w:rPr>
                <w:rFonts w:ascii="Times New Roman" w:hAnsi="Times New Roman" w:cs="Times New Roman"/>
                <w:sz w:val="24"/>
                <w:szCs w:val="24"/>
              </w:rPr>
              <w:tab/>
            </w:r>
            <w:r w:rsidRPr="00DA7575">
              <w:rPr>
                <w:rFonts w:ascii="Times New Roman" w:hAnsi="Times New Roman" w:cs="Times New Roman"/>
                <w:sz w:val="24"/>
                <w:szCs w:val="24"/>
              </w:rPr>
              <w:t xml:space="preserve">НПС «Астраханская» (40 км. от г. </w:t>
            </w:r>
            <w:proofErr w:type="spellStart"/>
            <w:r w:rsidRPr="00DA7575">
              <w:rPr>
                <w:rFonts w:ascii="Times New Roman" w:hAnsi="Times New Roman" w:cs="Times New Roman"/>
                <w:sz w:val="24"/>
                <w:szCs w:val="24"/>
              </w:rPr>
              <w:t>Нариманов</w:t>
            </w:r>
            <w:proofErr w:type="spellEnd"/>
            <w:r w:rsidRPr="00DA7575">
              <w:rPr>
                <w:rFonts w:ascii="Times New Roman" w:hAnsi="Times New Roman" w:cs="Times New Roman"/>
                <w:sz w:val="24"/>
                <w:szCs w:val="24"/>
              </w:rPr>
              <w:t>, 100 км от Астрахани)</w:t>
            </w:r>
          </w:p>
          <w:p w:rsidRPr="00DA7575" w:rsidR="00316319" w:rsidP="00316319" w:rsidRDefault="00316319" w14:paraId="119FAC19" wp14:textId="77777777">
            <w:pPr>
              <w:spacing w:before="0" w:after="0" w:line="240" w:lineRule="auto"/>
              <w:ind w:left="351" w:hanging="351"/>
              <w:jc w:val="both"/>
              <w:rPr>
                <w:rFonts w:ascii="Times New Roman" w:hAnsi="Times New Roman" w:cs="Times New Roman"/>
                <w:sz w:val="24"/>
                <w:szCs w:val="24"/>
              </w:rPr>
            </w:pPr>
            <w:r w:rsidRPr="00DA7575">
              <w:rPr>
                <w:rFonts w:ascii="Times New Roman" w:hAnsi="Times New Roman" w:cs="Times New Roman"/>
                <w:sz w:val="24"/>
                <w:szCs w:val="24"/>
              </w:rPr>
              <w:t>•</w:t>
            </w:r>
            <w:r w:rsidRPr="00DA7575">
              <w:rPr>
                <w:rFonts w:ascii="Times New Roman" w:hAnsi="Times New Roman" w:cs="Times New Roman"/>
                <w:sz w:val="24"/>
                <w:szCs w:val="24"/>
              </w:rPr>
              <w:tab/>
            </w:r>
            <w:r w:rsidRPr="00DA7575">
              <w:rPr>
                <w:rFonts w:ascii="Times New Roman" w:hAnsi="Times New Roman" w:cs="Times New Roman"/>
                <w:sz w:val="24"/>
                <w:szCs w:val="24"/>
              </w:rPr>
              <w:t>НПС «Комсомольская» (20 км от п. Улан-Хол Республика Калмыкия, 250 км от Астрахани)</w:t>
            </w:r>
          </w:p>
          <w:p w:rsidRPr="00DA7575" w:rsidR="00316319" w:rsidP="00316319" w:rsidRDefault="00316319" w14:paraId="75F0DAE9" wp14:textId="77777777">
            <w:pPr>
              <w:spacing w:before="0" w:after="0" w:line="240" w:lineRule="auto"/>
              <w:ind w:left="351" w:hanging="351"/>
              <w:jc w:val="both"/>
              <w:rPr>
                <w:rFonts w:ascii="Times New Roman" w:hAnsi="Times New Roman" w:cs="Times New Roman"/>
                <w:sz w:val="24"/>
                <w:szCs w:val="24"/>
              </w:rPr>
            </w:pPr>
            <w:r w:rsidRPr="00DA7575">
              <w:rPr>
                <w:rFonts w:ascii="Times New Roman" w:hAnsi="Times New Roman" w:cs="Times New Roman"/>
                <w:sz w:val="24"/>
                <w:szCs w:val="24"/>
              </w:rPr>
              <w:t>Западный регион АО КТК-Р</w:t>
            </w:r>
          </w:p>
          <w:p w:rsidRPr="00DA7575" w:rsidR="00316319" w:rsidP="00316319" w:rsidRDefault="00316319" w14:paraId="6C54AB04" wp14:textId="77777777">
            <w:pPr>
              <w:spacing w:before="0" w:after="0" w:line="240" w:lineRule="auto"/>
              <w:ind w:left="351" w:hanging="351"/>
              <w:jc w:val="both"/>
              <w:rPr>
                <w:rFonts w:ascii="Times New Roman" w:hAnsi="Times New Roman" w:cs="Times New Roman"/>
                <w:sz w:val="24"/>
                <w:szCs w:val="24"/>
              </w:rPr>
            </w:pPr>
            <w:r w:rsidRPr="00DA7575">
              <w:rPr>
                <w:rFonts w:ascii="Times New Roman" w:hAnsi="Times New Roman" w:cs="Times New Roman"/>
                <w:sz w:val="24"/>
                <w:szCs w:val="24"/>
              </w:rPr>
              <w:t>•</w:t>
            </w:r>
            <w:r w:rsidRPr="00DA7575">
              <w:rPr>
                <w:rFonts w:ascii="Times New Roman" w:hAnsi="Times New Roman" w:cs="Times New Roman"/>
                <w:sz w:val="24"/>
                <w:szCs w:val="24"/>
              </w:rPr>
              <w:tab/>
            </w:r>
            <w:r w:rsidRPr="00DA7575">
              <w:rPr>
                <w:rFonts w:ascii="Times New Roman" w:hAnsi="Times New Roman" w:cs="Times New Roman"/>
                <w:sz w:val="24"/>
                <w:szCs w:val="24"/>
              </w:rPr>
              <w:t>НПС «Кропоткин» СИКН № 25-РК-А</w:t>
            </w:r>
            <w:r w:rsidRPr="00DA7575" w:rsidR="00DA7575">
              <w:rPr>
                <w:rFonts w:ascii="Times New Roman" w:hAnsi="Times New Roman" w:cs="Times New Roman"/>
                <w:sz w:val="24"/>
                <w:szCs w:val="24"/>
              </w:rPr>
              <w:t>002 (</w:t>
            </w:r>
            <w:r w:rsidRPr="00DA7575">
              <w:rPr>
                <w:rFonts w:ascii="Times New Roman" w:hAnsi="Times New Roman" w:cs="Times New Roman"/>
                <w:sz w:val="24"/>
                <w:szCs w:val="24"/>
              </w:rPr>
              <w:t>140 км от г. Краснодара, 10 км от г. Кропоткин Краснодарского края)</w:t>
            </w:r>
          </w:p>
          <w:p w:rsidRPr="00DA7575" w:rsidR="00316319" w:rsidP="00316319" w:rsidRDefault="00316319" w14:paraId="1DD0DA7E" wp14:textId="77777777">
            <w:pPr>
              <w:spacing w:before="0" w:after="0" w:line="240" w:lineRule="auto"/>
              <w:ind w:left="351" w:hanging="351"/>
              <w:jc w:val="both"/>
              <w:rPr>
                <w:rFonts w:ascii="Times New Roman" w:hAnsi="Times New Roman" w:cs="Times New Roman"/>
                <w:sz w:val="24"/>
                <w:szCs w:val="24"/>
              </w:rPr>
            </w:pPr>
            <w:r w:rsidRPr="00DA7575">
              <w:rPr>
                <w:rFonts w:ascii="Times New Roman" w:hAnsi="Times New Roman" w:cs="Times New Roman"/>
                <w:sz w:val="24"/>
                <w:szCs w:val="24"/>
              </w:rPr>
              <w:t>Морской терминал АО КТК-Р</w:t>
            </w:r>
          </w:p>
          <w:p w:rsidRPr="00DA7575" w:rsidR="00FD4DF6" w:rsidP="00316319" w:rsidRDefault="00316319" w14:paraId="3EA14C7B" wp14:textId="77777777">
            <w:pPr>
              <w:spacing w:before="0" w:after="0" w:line="240" w:lineRule="auto"/>
              <w:ind w:left="351" w:hanging="351"/>
              <w:jc w:val="both"/>
              <w:rPr>
                <w:rFonts w:ascii="Times New Roman" w:hAnsi="Times New Roman" w:cs="Times New Roman"/>
                <w:sz w:val="24"/>
                <w:szCs w:val="24"/>
              </w:rPr>
            </w:pPr>
            <w:r w:rsidRPr="00DA7575">
              <w:rPr>
                <w:rFonts w:ascii="Times New Roman" w:hAnsi="Times New Roman" w:cs="Times New Roman"/>
                <w:sz w:val="24"/>
                <w:szCs w:val="24"/>
              </w:rPr>
              <w:t>•</w:t>
            </w:r>
            <w:r w:rsidRPr="00DA7575">
              <w:rPr>
                <w:rFonts w:ascii="Times New Roman" w:hAnsi="Times New Roman" w:cs="Times New Roman"/>
                <w:sz w:val="24"/>
                <w:szCs w:val="24"/>
              </w:rPr>
              <w:tab/>
            </w:r>
            <w:r w:rsidRPr="00DA7575">
              <w:rPr>
                <w:rFonts w:ascii="Times New Roman" w:hAnsi="Times New Roman" w:cs="Times New Roman"/>
                <w:sz w:val="24"/>
                <w:szCs w:val="24"/>
              </w:rPr>
              <w:t>Морской терминал (20 км от г.</w:t>
            </w:r>
            <w:r w:rsidR="00671D02">
              <w:rPr>
                <w:rFonts w:ascii="Times New Roman" w:hAnsi="Times New Roman" w:cs="Times New Roman"/>
                <w:sz w:val="24"/>
                <w:szCs w:val="24"/>
                <w:lang w:val="en-US"/>
              </w:rPr>
              <w:t> </w:t>
            </w:r>
            <w:r w:rsidRPr="00DA7575">
              <w:rPr>
                <w:rFonts w:ascii="Times New Roman" w:hAnsi="Times New Roman" w:cs="Times New Roman"/>
                <w:sz w:val="24"/>
                <w:szCs w:val="24"/>
              </w:rPr>
              <w:t>Новороссийска)</w:t>
            </w:r>
            <w:r w:rsidRPr="00DA7575" w:rsidR="000C5074">
              <w:rPr>
                <w:rFonts w:ascii="Times New Roman" w:hAnsi="Times New Roman" w:cs="Times New Roman"/>
                <w:sz w:val="24"/>
                <w:szCs w:val="24"/>
              </w:rPr>
              <w:t>/</w:t>
            </w:r>
          </w:p>
          <w:p w:rsidR="003F178C" w:rsidP="00316319" w:rsidRDefault="003F178C" w14:paraId="0A37501D" wp14:textId="77777777">
            <w:pPr>
              <w:spacing w:before="0" w:after="0" w:line="240" w:lineRule="auto"/>
              <w:ind w:left="351" w:hanging="351"/>
              <w:jc w:val="both"/>
              <w:rPr>
                <w:rFonts w:ascii="Times New Roman" w:hAnsi="Times New Roman" w:cs="Times New Roman"/>
                <w:sz w:val="24"/>
                <w:szCs w:val="24"/>
              </w:rPr>
            </w:pPr>
          </w:p>
          <w:p w:rsidRPr="00DA7575" w:rsidR="000C5074" w:rsidP="00316319" w:rsidRDefault="000C5074" w14:paraId="7BCCC51E" wp14:textId="77777777">
            <w:pPr>
              <w:spacing w:before="0" w:after="0" w:line="240" w:lineRule="auto"/>
              <w:ind w:left="351" w:hanging="351"/>
              <w:jc w:val="both"/>
              <w:rPr>
                <w:rFonts w:ascii="Times New Roman" w:hAnsi="Times New Roman" w:cs="Times New Roman"/>
                <w:sz w:val="24"/>
                <w:szCs w:val="24"/>
                <w:lang w:val="en-US"/>
              </w:rPr>
            </w:pPr>
            <w:r w:rsidRPr="00DA7575">
              <w:rPr>
                <w:rFonts w:ascii="Times New Roman" w:hAnsi="Times New Roman" w:cs="Times New Roman"/>
                <w:sz w:val="24"/>
                <w:szCs w:val="24"/>
                <w:lang w:val="en-US"/>
              </w:rPr>
              <w:t xml:space="preserve">CPC-R Central region </w:t>
            </w:r>
          </w:p>
          <w:p w:rsidRPr="00DA7575" w:rsidR="000C5074" w:rsidP="000C5074" w:rsidRDefault="000C5074" w14:paraId="4DB0A58A" wp14:textId="77777777">
            <w:pPr>
              <w:pStyle w:val="a3"/>
              <w:numPr>
                <w:ilvl w:val="0"/>
                <w:numId w:val="40"/>
              </w:numPr>
              <w:spacing w:before="0" w:after="0" w:line="240" w:lineRule="auto"/>
              <w:jc w:val="both"/>
              <w:rPr>
                <w:rFonts w:ascii="Times New Roman" w:hAnsi="Times New Roman" w:cs="Times New Roman"/>
                <w:sz w:val="24"/>
                <w:szCs w:val="24"/>
                <w:lang w:val="en-US"/>
              </w:rPr>
            </w:pPr>
            <w:r w:rsidRPr="00DA7575">
              <w:rPr>
                <w:rFonts w:ascii="Times New Roman" w:hAnsi="Times New Roman" w:cs="Times New Roman"/>
                <w:sz w:val="24"/>
                <w:szCs w:val="24"/>
                <w:lang w:val="en-US"/>
              </w:rPr>
              <w:t xml:space="preserve">Astrakhan PS (40 km from town of </w:t>
            </w:r>
            <w:proofErr w:type="spellStart"/>
            <w:r w:rsidRPr="00DA7575">
              <w:rPr>
                <w:rFonts w:ascii="Times New Roman" w:hAnsi="Times New Roman" w:cs="Times New Roman"/>
                <w:sz w:val="24"/>
                <w:szCs w:val="24"/>
                <w:lang w:val="en-US"/>
              </w:rPr>
              <w:t>Narimanov</w:t>
            </w:r>
            <w:proofErr w:type="spellEnd"/>
            <w:r w:rsidRPr="00DA7575">
              <w:rPr>
                <w:rFonts w:ascii="Times New Roman" w:hAnsi="Times New Roman" w:cs="Times New Roman"/>
                <w:sz w:val="24"/>
                <w:szCs w:val="24"/>
                <w:lang w:val="en-US"/>
              </w:rPr>
              <w:t>, 100 km from Astrakhan)</w:t>
            </w:r>
          </w:p>
          <w:p w:rsidRPr="00DA7575" w:rsidR="000C5074" w:rsidP="00DA7575" w:rsidRDefault="000C5074" w14:paraId="00B47635" wp14:textId="77777777">
            <w:pPr>
              <w:pStyle w:val="a3"/>
              <w:numPr>
                <w:ilvl w:val="0"/>
                <w:numId w:val="40"/>
              </w:numPr>
              <w:spacing w:before="0" w:after="0" w:line="240" w:lineRule="auto"/>
              <w:jc w:val="both"/>
              <w:rPr>
                <w:rFonts w:ascii="Times New Roman" w:hAnsi="Times New Roman" w:cs="Times New Roman"/>
                <w:sz w:val="24"/>
                <w:szCs w:val="24"/>
                <w:lang w:val="en-US"/>
              </w:rPr>
            </w:pPr>
            <w:r w:rsidRPr="00DA7575">
              <w:rPr>
                <w:rFonts w:ascii="Times New Roman" w:hAnsi="Times New Roman" w:cs="Times New Roman"/>
                <w:sz w:val="24"/>
                <w:szCs w:val="24"/>
                <w:lang w:val="en-US"/>
              </w:rPr>
              <w:t xml:space="preserve">Komsomolsk PS </w:t>
            </w:r>
            <w:r w:rsidRPr="00DA7575" w:rsidR="00DA7575">
              <w:rPr>
                <w:rFonts w:ascii="Times New Roman" w:hAnsi="Times New Roman" w:cs="Times New Roman"/>
                <w:sz w:val="24"/>
                <w:szCs w:val="24"/>
                <w:lang w:val="en-US"/>
              </w:rPr>
              <w:t xml:space="preserve">(20 km from </w:t>
            </w:r>
            <w:proofErr w:type="spellStart"/>
            <w:r w:rsidRPr="00DA7575" w:rsidR="00DA7575">
              <w:rPr>
                <w:rFonts w:ascii="Times New Roman" w:hAnsi="Times New Roman" w:cs="Times New Roman"/>
                <w:sz w:val="24"/>
                <w:szCs w:val="24"/>
                <w:lang w:val="en-US"/>
              </w:rPr>
              <w:t>settl</w:t>
            </w:r>
            <w:proofErr w:type="spellEnd"/>
            <w:r w:rsidRPr="00DA7575" w:rsidR="00DA7575">
              <w:rPr>
                <w:rFonts w:ascii="Times New Roman" w:hAnsi="Times New Roman" w:cs="Times New Roman"/>
                <w:sz w:val="24"/>
                <w:szCs w:val="24"/>
                <w:lang w:val="en-US"/>
              </w:rPr>
              <w:t>. Ulan-</w:t>
            </w:r>
            <w:proofErr w:type="spellStart"/>
            <w:r w:rsidRPr="00DA7575" w:rsidR="00DA7575">
              <w:rPr>
                <w:rFonts w:ascii="Times New Roman" w:hAnsi="Times New Roman" w:cs="Times New Roman"/>
                <w:sz w:val="24"/>
                <w:szCs w:val="24"/>
                <w:lang w:val="en-US"/>
              </w:rPr>
              <w:t>Khol</w:t>
            </w:r>
            <w:proofErr w:type="spellEnd"/>
            <w:r w:rsidRPr="00DA7575" w:rsidR="00DA7575">
              <w:rPr>
                <w:rFonts w:ascii="Times New Roman" w:hAnsi="Times New Roman" w:cs="Times New Roman"/>
                <w:sz w:val="24"/>
                <w:szCs w:val="24"/>
                <w:lang w:val="en-US"/>
              </w:rPr>
              <w:t xml:space="preserve"> Republic of Kalmykia, 250 km from Astrakhan)</w:t>
            </w:r>
          </w:p>
          <w:p w:rsidRPr="00DA7575" w:rsidR="00DA7575" w:rsidP="00DA7575" w:rsidRDefault="00DA7575" w14:paraId="5B79B956" wp14:textId="77777777">
            <w:pPr>
              <w:spacing w:before="0" w:after="0" w:line="240" w:lineRule="auto"/>
              <w:jc w:val="both"/>
              <w:rPr>
                <w:rFonts w:ascii="Times New Roman" w:hAnsi="Times New Roman" w:cs="Times New Roman"/>
                <w:sz w:val="24"/>
                <w:szCs w:val="24"/>
                <w:lang w:val="en-US"/>
              </w:rPr>
            </w:pPr>
            <w:r w:rsidRPr="00DA7575">
              <w:rPr>
                <w:rFonts w:ascii="Times New Roman" w:hAnsi="Times New Roman" w:cs="Times New Roman"/>
                <w:sz w:val="24"/>
                <w:szCs w:val="24"/>
                <w:lang w:val="en-US"/>
              </w:rPr>
              <w:t>CPC-R Western region</w:t>
            </w:r>
          </w:p>
          <w:p w:rsidR="00DA7575" w:rsidP="003F178C" w:rsidRDefault="00DA7575" w14:paraId="662C6C89" wp14:textId="77777777">
            <w:pPr>
              <w:pStyle w:val="a3"/>
              <w:numPr>
                <w:ilvl w:val="0"/>
                <w:numId w:val="41"/>
              </w:numPr>
              <w:spacing w:before="0" w:after="0" w:line="240" w:lineRule="auto"/>
              <w:jc w:val="both"/>
              <w:rPr>
                <w:rFonts w:ascii="Times New Roman" w:hAnsi="Times New Roman" w:cs="Times New Roman"/>
                <w:sz w:val="24"/>
                <w:szCs w:val="24"/>
                <w:lang w:val="en-US"/>
              </w:rPr>
            </w:pPr>
            <w:r w:rsidRPr="00DA7575">
              <w:rPr>
                <w:rFonts w:ascii="Times New Roman" w:hAnsi="Times New Roman" w:cs="Times New Roman"/>
                <w:sz w:val="24"/>
                <w:szCs w:val="24"/>
                <w:lang w:val="en-US"/>
              </w:rPr>
              <w:t>K</w:t>
            </w:r>
            <w:r>
              <w:rPr>
                <w:rFonts w:ascii="Times New Roman" w:hAnsi="Times New Roman" w:cs="Times New Roman"/>
                <w:sz w:val="24"/>
                <w:szCs w:val="24"/>
                <w:lang w:val="en-US"/>
              </w:rPr>
              <w:t>ropotkin</w:t>
            </w:r>
            <w:r w:rsidRPr="00DA7575">
              <w:rPr>
                <w:rFonts w:ascii="Times New Roman" w:hAnsi="Times New Roman" w:cs="Times New Roman"/>
                <w:sz w:val="24"/>
                <w:szCs w:val="24"/>
                <w:lang w:val="en-US"/>
              </w:rPr>
              <w:t xml:space="preserve"> PS </w:t>
            </w:r>
            <w:r w:rsidRPr="003F178C" w:rsidR="003F178C">
              <w:rPr>
                <w:rFonts w:ascii="Times New Roman" w:hAnsi="Times New Roman" w:cs="Times New Roman"/>
                <w:sz w:val="24"/>
                <w:szCs w:val="24"/>
                <w:lang w:val="en-US"/>
              </w:rPr>
              <w:t>COQQMS</w:t>
            </w:r>
            <w:r w:rsidR="003F178C">
              <w:rPr>
                <w:rFonts w:ascii="Times New Roman" w:hAnsi="Times New Roman" w:cs="Times New Roman"/>
                <w:sz w:val="24"/>
                <w:szCs w:val="24"/>
                <w:lang w:val="en-US"/>
              </w:rPr>
              <w:t xml:space="preserve"> #</w:t>
            </w:r>
            <w:r w:rsidRPr="003F178C" w:rsidR="003F178C">
              <w:rPr>
                <w:rFonts w:ascii="Times New Roman" w:hAnsi="Times New Roman" w:cs="Times New Roman"/>
                <w:sz w:val="24"/>
                <w:szCs w:val="24"/>
                <w:lang w:val="en-US"/>
              </w:rPr>
              <w:t xml:space="preserve"> 25-</w:t>
            </w:r>
            <w:r w:rsidR="003F178C">
              <w:rPr>
                <w:rFonts w:ascii="Times New Roman" w:hAnsi="Times New Roman" w:cs="Times New Roman"/>
                <w:sz w:val="24"/>
                <w:szCs w:val="24"/>
                <w:lang w:val="en-US"/>
              </w:rPr>
              <w:t>R</w:t>
            </w:r>
            <w:r w:rsidRPr="00DA7575" w:rsidR="003F178C">
              <w:rPr>
                <w:rFonts w:ascii="Times New Roman" w:hAnsi="Times New Roman" w:cs="Times New Roman"/>
                <w:sz w:val="24"/>
                <w:szCs w:val="24"/>
              </w:rPr>
              <w:t>К</w:t>
            </w:r>
            <w:r w:rsidRPr="003F178C" w:rsidR="003F178C">
              <w:rPr>
                <w:rFonts w:ascii="Times New Roman" w:hAnsi="Times New Roman" w:cs="Times New Roman"/>
                <w:sz w:val="24"/>
                <w:szCs w:val="24"/>
                <w:lang w:val="en-US"/>
              </w:rPr>
              <w:t>-</w:t>
            </w:r>
            <w:r w:rsidRPr="00DA7575" w:rsidR="003F178C">
              <w:rPr>
                <w:rFonts w:ascii="Times New Roman" w:hAnsi="Times New Roman" w:cs="Times New Roman"/>
                <w:sz w:val="24"/>
                <w:szCs w:val="24"/>
              </w:rPr>
              <w:t>А</w:t>
            </w:r>
            <w:r w:rsidRPr="003F178C" w:rsidR="003F178C">
              <w:rPr>
                <w:rFonts w:ascii="Times New Roman" w:hAnsi="Times New Roman" w:cs="Times New Roman"/>
                <w:sz w:val="24"/>
                <w:szCs w:val="24"/>
                <w:lang w:val="en-US"/>
              </w:rPr>
              <w:t>002 (140</w:t>
            </w:r>
            <w:r w:rsidR="003F178C">
              <w:rPr>
                <w:rFonts w:ascii="Times New Roman" w:hAnsi="Times New Roman" w:cs="Times New Roman"/>
                <w:sz w:val="24"/>
                <w:szCs w:val="24"/>
                <w:lang w:val="en-US"/>
              </w:rPr>
              <w:t xml:space="preserve"> km from Krasnodar, 10 km from Kropotkin, Krasnodar </w:t>
            </w:r>
            <w:r w:rsidR="00671D02">
              <w:rPr>
                <w:rFonts w:ascii="Times New Roman" w:hAnsi="Times New Roman" w:cs="Times New Roman"/>
                <w:sz w:val="24"/>
                <w:szCs w:val="24"/>
                <w:lang w:val="en-US"/>
              </w:rPr>
              <w:t>Krai</w:t>
            </w:r>
            <w:r w:rsidR="003F178C">
              <w:rPr>
                <w:rFonts w:ascii="Times New Roman" w:hAnsi="Times New Roman" w:cs="Times New Roman"/>
                <w:sz w:val="24"/>
                <w:szCs w:val="24"/>
                <w:lang w:val="en-US"/>
              </w:rPr>
              <w:t>)</w:t>
            </w:r>
          </w:p>
          <w:p w:rsidR="003F178C" w:rsidP="003F178C" w:rsidRDefault="003F178C" w14:paraId="58C6EFA2" wp14:textId="77777777">
            <w:pPr>
              <w:spacing w:before="0" w:after="0" w:line="240" w:lineRule="auto"/>
              <w:jc w:val="both"/>
              <w:rPr>
                <w:rFonts w:ascii="Times New Roman" w:hAnsi="Times New Roman" w:cs="Times New Roman"/>
                <w:sz w:val="24"/>
                <w:szCs w:val="24"/>
                <w:lang w:val="en-US"/>
              </w:rPr>
            </w:pPr>
            <w:r w:rsidRPr="00DA7575">
              <w:rPr>
                <w:rFonts w:ascii="Times New Roman" w:hAnsi="Times New Roman" w:cs="Times New Roman"/>
                <w:sz w:val="24"/>
                <w:szCs w:val="24"/>
                <w:lang w:val="en-US"/>
              </w:rPr>
              <w:t>CPC-R</w:t>
            </w:r>
            <w:r>
              <w:rPr>
                <w:rFonts w:ascii="Times New Roman" w:hAnsi="Times New Roman" w:cs="Times New Roman"/>
                <w:sz w:val="24"/>
                <w:szCs w:val="24"/>
                <w:lang w:val="en-US"/>
              </w:rPr>
              <w:t xml:space="preserve"> Marine terminal</w:t>
            </w:r>
          </w:p>
          <w:p w:rsidRPr="003F178C" w:rsidR="003F178C" w:rsidP="003F178C" w:rsidRDefault="003F178C" w14:paraId="5A905F03" wp14:textId="77777777">
            <w:pPr>
              <w:pStyle w:val="a3"/>
              <w:numPr>
                <w:ilvl w:val="0"/>
                <w:numId w:val="41"/>
              </w:numPr>
              <w:spacing w:before="0"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Marine terminal </w:t>
            </w:r>
            <w:r w:rsidRPr="003F178C">
              <w:rPr>
                <w:rFonts w:ascii="Times New Roman" w:hAnsi="Times New Roman" w:cs="Times New Roman"/>
                <w:sz w:val="24"/>
                <w:szCs w:val="24"/>
                <w:lang w:val="en-US"/>
              </w:rPr>
              <w:t>(</w:t>
            </w:r>
            <w:r>
              <w:rPr>
                <w:rFonts w:ascii="Times New Roman" w:hAnsi="Times New Roman" w:cs="Times New Roman"/>
                <w:sz w:val="24"/>
                <w:szCs w:val="24"/>
                <w:lang w:val="en-US"/>
              </w:rPr>
              <w:t>2</w:t>
            </w:r>
            <w:r w:rsidRPr="003F178C">
              <w:rPr>
                <w:rFonts w:ascii="Times New Roman" w:hAnsi="Times New Roman" w:cs="Times New Roman"/>
                <w:sz w:val="24"/>
                <w:szCs w:val="24"/>
                <w:lang w:val="en-US"/>
              </w:rPr>
              <w:t>0</w:t>
            </w:r>
            <w:r>
              <w:rPr>
                <w:rFonts w:ascii="Times New Roman" w:hAnsi="Times New Roman" w:cs="Times New Roman"/>
                <w:sz w:val="24"/>
                <w:szCs w:val="24"/>
                <w:lang w:val="en-US"/>
              </w:rPr>
              <w:t xml:space="preserve"> km from Novorossiysk)</w:t>
            </w:r>
          </w:p>
        </w:tc>
      </w:tr>
      <w:tr xmlns:wp14="http://schemas.microsoft.com/office/word/2010/wordml" w:rsidRPr="00F06A16" w:rsidR="00FD4DF6" w:rsidTr="409E7D9F" w14:paraId="07484B8E" wp14:textId="77777777">
        <w:tc>
          <w:tcPr>
            <w:tcW w:w="4253" w:type="dxa"/>
            <w:shd w:val="clear" w:color="auto" w:fill="auto"/>
            <w:tcMar/>
            <w:vAlign w:val="center"/>
          </w:tcPr>
          <w:p w:rsidRPr="003F178C" w:rsidR="00FD4DF6" w:rsidP="003F178C" w:rsidRDefault="00FD4DF6" w14:paraId="3FEEEDCC" wp14:textId="77777777">
            <w:pPr>
              <w:spacing w:before="120" w:after="120" w:line="240" w:lineRule="auto"/>
              <w:rPr>
                <w:rFonts w:ascii="Times New Roman" w:hAnsi="Times New Roman" w:cs="Times New Roman"/>
                <w:sz w:val="24"/>
                <w:szCs w:val="24"/>
                <w:lang w:val="en-US"/>
              </w:rPr>
            </w:pPr>
            <w:r w:rsidRPr="00F06A16">
              <w:rPr>
                <w:rFonts w:ascii="Times New Roman" w:hAnsi="Times New Roman" w:cs="Times New Roman"/>
                <w:sz w:val="24"/>
                <w:szCs w:val="24"/>
              </w:rPr>
              <w:t>Сроки</w:t>
            </w:r>
            <w:r w:rsidRPr="003F178C">
              <w:rPr>
                <w:rFonts w:ascii="Times New Roman" w:hAnsi="Times New Roman" w:cs="Times New Roman"/>
                <w:sz w:val="24"/>
                <w:szCs w:val="24"/>
                <w:lang w:val="en-US"/>
              </w:rPr>
              <w:t xml:space="preserve"> </w:t>
            </w:r>
            <w:r w:rsidRPr="00F06A16">
              <w:rPr>
                <w:rFonts w:ascii="Times New Roman" w:hAnsi="Times New Roman" w:cs="Times New Roman"/>
                <w:sz w:val="24"/>
                <w:szCs w:val="24"/>
              </w:rPr>
              <w:t>поставки</w:t>
            </w:r>
            <w:r w:rsidRPr="003F178C">
              <w:rPr>
                <w:rFonts w:ascii="Times New Roman" w:hAnsi="Times New Roman" w:cs="Times New Roman"/>
                <w:sz w:val="24"/>
                <w:szCs w:val="24"/>
                <w:lang w:val="en-US"/>
              </w:rPr>
              <w:t xml:space="preserve"> </w:t>
            </w:r>
            <w:r w:rsidRPr="00F06A16">
              <w:rPr>
                <w:rFonts w:ascii="Times New Roman" w:hAnsi="Times New Roman" w:cs="Times New Roman"/>
                <w:sz w:val="24"/>
                <w:szCs w:val="24"/>
              </w:rPr>
              <w:t>товаров</w:t>
            </w:r>
            <w:r w:rsidRPr="003F178C">
              <w:rPr>
                <w:rFonts w:ascii="Times New Roman" w:hAnsi="Times New Roman" w:cs="Times New Roman"/>
                <w:sz w:val="24"/>
                <w:szCs w:val="24"/>
                <w:lang w:val="en-US"/>
              </w:rPr>
              <w:t xml:space="preserve">, </w:t>
            </w:r>
            <w:r w:rsidRPr="00F06A16">
              <w:rPr>
                <w:rFonts w:ascii="Times New Roman" w:hAnsi="Times New Roman" w:cs="Times New Roman"/>
                <w:sz w:val="24"/>
                <w:szCs w:val="24"/>
              </w:rPr>
              <w:t>выполнения</w:t>
            </w:r>
            <w:r w:rsidRPr="003F178C">
              <w:rPr>
                <w:rFonts w:ascii="Times New Roman" w:hAnsi="Times New Roman" w:cs="Times New Roman"/>
                <w:sz w:val="24"/>
                <w:szCs w:val="24"/>
                <w:lang w:val="en-US"/>
              </w:rPr>
              <w:t xml:space="preserve"> </w:t>
            </w:r>
            <w:r w:rsidRPr="00F06A16">
              <w:rPr>
                <w:rFonts w:ascii="Times New Roman" w:hAnsi="Times New Roman" w:cs="Times New Roman"/>
                <w:sz w:val="24"/>
                <w:szCs w:val="24"/>
              </w:rPr>
              <w:t>работ</w:t>
            </w:r>
            <w:r w:rsidRPr="003F178C">
              <w:rPr>
                <w:rFonts w:ascii="Times New Roman" w:hAnsi="Times New Roman" w:cs="Times New Roman"/>
                <w:sz w:val="24"/>
                <w:szCs w:val="24"/>
                <w:lang w:val="en-US"/>
              </w:rPr>
              <w:t xml:space="preserve">, </w:t>
            </w:r>
            <w:r w:rsidRPr="00F06A16">
              <w:rPr>
                <w:rFonts w:ascii="Times New Roman" w:hAnsi="Times New Roman" w:cs="Times New Roman"/>
                <w:sz w:val="24"/>
                <w:szCs w:val="24"/>
              </w:rPr>
              <w:t>оказания</w:t>
            </w:r>
            <w:r w:rsidRPr="003F178C">
              <w:rPr>
                <w:rFonts w:ascii="Times New Roman" w:hAnsi="Times New Roman" w:cs="Times New Roman"/>
                <w:sz w:val="24"/>
                <w:szCs w:val="24"/>
                <w:lang w:val="en-US"/>
              </w:rPr>
              <w:t xml:space="preserve"> </w:t>
            </w:r>
            <w:r w:rsidRPr="00F06A16">
              <w:rPr>
                <w:rFonts w:ascii="Times New Roman" w:hAnsi="Times New Roman" w:cs="Times New Roman"/>
                <w:sz w:val="24"/>
                <w:szCs w:val="24"/>
              </w:rPr>
              <w:t>услуг</w:t>
            </w:r>
            <w:r w:rsidRPr="003F178C" w:rsidR="003F178C">
              <w:rPr>
                <w:rFonts w:ascii="Times New Roman" w:hAnsi="Times New Roman" w:cs="Times New Roman"/>
                <w:sz w:val="24"/>
                <w:szCs w:val="24"/>
                <w:lang w:val="en-US"/>
              </w:rPr>
              <w:t xml:space="preserve"> / </w:t>
            </w:r>
            <w:r w:rsidR="003F178C">
              <w:rPr>
                <w:rFonts w:ascii="Times New Roman" w:hAnsi="Times New Roman" w:cs="Times New Roman"/>
                <w:sz w:val="24"/>
                <w:szCs w:val="24"/>
                <w:lang w:val="en-US"/>
              </w:rPr>
              <w:t>Term of delivery of goods, execution of works, rendering of services</w:t>
            </w:r>
            <w:r w:rsidRPr="003F178C">
              <w:rPr>
                <w:rFonts w:ascii="Times New Roman" w:hAnsi="Times New Roman" w:cs="Times New Roman"/>
                <w:sz w:val="24"/>
                <w:szCs w:val="24"/>
                <w:lang w:val="en-US"/>
              </w:rPr>
              <w:t>:</w:t>
            </w:r>
          </w:p>
        </w:tc>
        <w:tc>
          <w:tcPr>
            <w:tcW w:w="5386" w:type="dxa"/>
            <w:shd w:val="clear" w:color="auto" w:fill="auto"/>
            <w:tcMar/>
            <w:vAlign w:val="center"/>
          </w:tcPr>
          <w:p w:rsidRPr="00316319" w:rsidR="00FD4DF6" w:rsidP="00BD7FCA" w:rsidRDefault="00BD7FCA" w14:paraId="21DC912E" wp14:textId="77777777">
            <w:pPr>
              <w:spacing w:before="120" w:after="120" w:line="240" w:lineRule="auto"/>
              <w:rPr>
                <w:rFonts w:ascii="Times New Roman" w:hAnsi="Times New Roman" w:cs="Times New Roman"/>
                <w:sz w:val="24"/>
                <w:szCs w:val="24"/>
                <w:lang w:val="en-US"/>
              </w:rPr>
            </w:pPr>
            <w:r>
              <w:rPr>
                <w:rFonts w:ascii="Times New Roman" w:hAnsi="Times New Roman" w:cs="Times New Roman"/>
                <w:sz w:val="24"/>
                <w:szCs w:val="24"/>
              </w:rPr>
              <w:t>01.01.2022</w:t>
            </w:r>
            <w:r w:rsidRPr="00316319" w:rsidR="00316319">
              <w:rPr>
                <w:rFonts w:ascii="Times New Roman" w:hAnsi="Times New Roman" w:cs="Times New Roman"/>
                <w:sz w:val="24"/>
                <w:szCs w:val="24"/>
              </w:rPr>
              <w:t xml:space="preserve"> – 31.12.20</w:t>
            </w:r>
            <w:r>
              <w:rPr>
                <w:rFonts w:ascii="Times New Roman" w:hAnsi="Times New Roman" w:cs="Times New Roman"/>
                <w:sz w:val="24"/>
                <w:szCs w:val="24"/>
                <w:lang w:val="en-US"/>
              </w:rPr>
              <w:t>24</w:t>
            </w:r>
          </w:p>
        </w:tc>
      </w:tr>
      <w:tr xmlns:wp14="http://schemas.microsoft.com/office/word/2010/wordml" w:rsidRPr="00EB0115" w:rsidR="00FD4DF6" w:rsidTr="409E7D9F" w14:paraId="66CB9917" wp14:textId="77777777">
        <w:tc>
          <w:tcPr>
            <w:tcW w:w="4253" w:type="dxa"/>
            <w:shd w:val="clear" w:color="auto" w:fill="auto"/>
            <w:tcMar/>
            <w:vAlign w:val="center"/>
          </w:tcPr>
          <w:p w:rsidRPr="00206471" w:rsidR="00FD4DF6" w:rsidP="00206471" w:rsidRDefault="00FD4DF6" w14:paraId="38128790" wp14:textId="77777777">
            <w:pPr>
              <w:spacing w:before="120" w:after="120" w:line="240" w:lineRule="auto"/>
              <w:rPr>
                <w:rFonts w:ascii="Times New Roman" w:hAnsi="Times New Roman" w:cs="Times New Roman"/>
                <w:sz w:val="24"/>
                <w:szCs w:val="24"/>
                <w:lang w:val="en-US"/>
              </w:rPr>
            </w:pPr>
            <w:r w:rsidRPr="00F06A16">
              <w:rPr>
                <w:rFonts w:ascii="Times New Roman" w:hAnsi="Times New Roman" w:cs="Times New Roman"/>
                <w:sz w:val="24"/>
                <w:szCs w:val="24"/>
              </w:rPr>
              <w:t xml:space="preserve">Допускается ли привлечение </w:t>
            </w:r>
            <w:r>
              <w:rPr>
                <w:rFonts w:ascii="Times New Roman" w:hAnsi="Times New Roman" w:cs="Times New Roman"/>
                <w:sz w:val="24"/>
                <w:szCs w:val="24"/>
              </w:rPr>
              <w:t>С</w:t>
            </w:r>
            <w:r w:rsidRPr="00F06A16">
              <w:rPr>
                <w:rFonts w:ascii="Times New Roman" w:hAnsi="Times New Roman" w:cs="Times New Roman"/>
                <w:sz w:val="24"/>
                <w:szCs w:val="24"/>
              </w:rPr>
              <w:t>убподрядчиков (</w:t>
            </w:r>
            <w:r>
              <w:rPr>
                <w:rFonts w:ascii="Times New Roman" w:hAnsi="Times New Roman" w:cs="Times New Roman"/>
                <w:sz w:val="24"/>
                <w:szCs w:val="24"/>
              </w:rPr>
              <w:t>субпоставщиков, соисполнителей)</w:t>
            </w:r>
            <w:r w:rsidRPr="00FD5890">
              <w:rPr>
                <w:rFonts w:ascii="Times New Roman" w:hAnsi="Times New Roman" w:cs="Times New Roman"/>
                <w:sz w:val="24"/>
                <w:szCs w:val="24"/>
              </w:rPr>
              <w:t xml:space="preserve">, </w:t>
            </w:r>
            <w:r>
              <w:rPr>
                <w:rFonts w:ascii="Times New Roman" w:hAnsi="Times New Roman" w:cs="Times New Roman"/>
                <w:sz w:val="24"/>
                <w:szCs w:val="24"/>
              </w:rPr>
              <w:t>п</w:t>
            </w:r>
            <w:r w:rsidRPr="00FD5890">
              <w:rPr>
                <w:rFonts w:ascii="Times New Roman" w:hAnsi="Times New Roman" w:cs="Times New Roman"/>
                <w:sz w:val="24"/>
                <w:szCs w:val="24"/>
              </w:rPr>
              <w:t xml:space="preserve">еречень документов, подтверждающих </w:t>
            </w:r>
            <w:r w:rsidRPr="00FD5890">
              <w:rPr>
                <w:rFonts w:ascii="Times New Roman" w:hAnsi="Times New Roman" w:cs="Times New Roman"/>
                <w:sz w:val="24"/>
                <w:szCs w:val="24"/>
              </w:rPr>
              <w:lastRenderedPageBreak/>
              <w:t xml:space="preserve">правоспособность и квалификацию </w:t>
            </w:r>
            <w:r>
              <w:rPr>
                <w:rFonts w:ascii="Times New Roman" w:hAnsi="Times New Roman" w:cs="Times New Roman"/>
                <w:sz w:val="24"/>
                <w:szCs w:val="24"/>
              </w:rPr>
              <w:t>С</w:t>
            </w:r>
            <w:r w:rsidRPr="00FD5890">
              <w:rPr>
                <w:rFonts w:ascii="Times New Roman" w:hAnsi="Times New Roman" w:cs="Times New Roman"/>
                <w:sz w:val="24"/>
                <w:szCs w:val="24"/>
              </w:rPr>
              <w:t>убподрядчиков</w:t>
            </w:r>
            <w:r w:rsidRPr="00206471">
              <w:rPr>
                <w:rFonts w:ascii="Times New Roman" w:hAnsi="Times New Roman" w:cs="Times New Roman"/>
                <w:sz w:val="24"/>
                <w:szCs w:val="24"/>
                <w:lang w:val="en-US"/>
              </w:rPr>
              <w:t xml:space="preserve"> (</w:t>
            </w:r>
            <w:r w:rsidRPr="00FD5890">
              <w:rPr>
                <w:rFonts w:ascii="Times New Roman" w:hAnsi="Times New Roman" w:cs="Times New Roman"/>
                <w:sz w:val="24"/>
                <w:szCs w:val="24"/>
              </w:rPr>
              <w:t>поставщиков</w:t>
            </w:r>
            <w:r w:rsidRPr="00206471">
              <w:rPr>
                <w:rFonts w:ascii="Times New Roman" w:hAnsi="Times New Roman" w:cs="Times New Roman"/>
                <w:sz w:val="24"/>
                <w:szCs w:val="24"/>
                <w:lang w:val="en-US"/>
              </w:rPr>
              <w:t xml:space="preserve">, </w:t>
            </w:r>
            <w:r w:rsidRPr="00FD5890">
              <w:rPr>
                <w:rFonts w:ascii="Times New Roman" w:hAnsi="Times New Roman" w:cs="Times New Roman"/>
                <w:sz w:val="24"/>
                <w:szCs w:val="24"/>
              </w:rPr>
              <w:t>соисполнителей</w:t>
            </w:r>
            <w:r w:rsidRPr="00206471">
              <w:rPr>
                <w:rFonts w:ascii="Times New Roman" w:hAnsi="Times New Roman" w:cs="Times New Roman"/>
                <w:sz w:val="24"/>
                <w:szCs w:val="24"/>
                <w:lang w:val="en-US"/>
              </w:rPr>
              <w:t xml:space="preserve">), </w:t>
            </w:r>
            <w:r w:rsidRPr="00FD5890">
              <w:rPr>
                <w:rFonts w:ascii="Times New Roman" w:hAnsi="Times New Roman" w:cs="Times New Roman"/>
                <w:sz w:val="24"/>
                <w:szCs w:val="24"/>
              </w:rPr>
              <w:t>привлекаемых</w:t>
            </w:r>
            <w:r w:rsidRPr="00206471">
              <w:rPr>
                <w:rFonts w:ascii="Times New Roman" w:hAnsi="Times New Roman" w:cs="Times New Roman"/>
                <w:sz w:val="24"/>
                <w:szCs w:val="24"/>
                <w:lang w:val="en-US"/>
              </w:rPr>
              <w:t xml:space="preserve"> </w:t>
            </w:r>
            <w:r w:rsidRPr="00FD5890">
              <w:rPr>
                <w:rFonts w:ascii="Times New Roman" w:hAnsi="Times New Roman" w:cs="Times New Roman"/>
                <w:sz w:val="24"/>
                <w:szCs w:val="24"/>
              </w:rPr>
              <w:t>учас</w:t>
            </w:r>
            <w:r>
              <w:rPr>
                <w:rFonts w:ascii="Times New Roman" w:hAnsi="Times New Roman" w:cs="Times New Roman"/>
                <w:sz w:val="24"/>
                <w:szCs w:val="24"/>
              </w:rPr>
              <w:t>тником</w:t>
            </w:r>
            <w:r w:rsidRPr="00206471">
              <w:rPr>
                <w:rFonts w:ascii="Times New Roman" w:hAnsi="Times New Roman" w:cs="Times New Roman"/>
                <w:sz w:val="24"/>
                <w:szCs w:val="24"/>
                <w:lang w:val="en-US"/>
              </w:rPr>
              <w:t xml:space="preserve"> </w:t>
            </w:r>
            <w:r>
              <w:rPr>
                <w:rFonts w:ascii="Times New Roman" w:hAnsi="Times New Roman" w:cs="Times New Roman"/>
                <w:sz w:val="24"/>
                <w:szCs w:val="24"/>
              </w:rPr>
              <w:t>для</w:t>
            </w:r>
            <w:r w:rsidRPr="00206471">
              <w:rPr>
                <w:rFonts w:ascii="Times New Roman" w:hAnsi="Times New Roman" w:cs="Times New Roman"/>
                <w:sz w:val="24"/>
                <w:szCs w:val="24"/>
                <w:lang w:val="en-US"/>
              </w:rPr>
              <w:t xml:space="preserve"> </w:t>
            </w:r>
            <w:r>
              <w:rPr>
                <w:rFonts w:ascii="Times New Roman" w:hAnsi="Times New Roman" w:cs="Times New Roman"/>
                <w:sz w:val="24"/>
                <w:szCs w:val="24"/>
              </w:rPr>
              <w:t>исполнения</w:t>
            </w:r>
            <w:r w:rsidRPr="00206471">
              <w:rPr>
                <w:rFonts w:ascii="Times New Roman" w:hAnsi="Times New Roman" w:cs="Times New Roman"/>
                <w:sz w:val="24"/>
                <w:szCs w:val="24"/>
                <w:lang w:val="en-US"/>
              </w:rPr>
              <w:t xml:space="preserve"> </w:t>
            </w:r>
            <w:r>
              <w:rPr>
                <w:rFonts w:ascii="Times New Roman" w:hAnsi="Times New Roman" w:cs="Times New Roman"/>
                <w:sz w:val="24"/>
                <w:szCs w:val="24"/>
              </w:rPr>
              <w:t>Д</w:t>
            </w:r>
            <w:r w:rsidRPr="00FD5890">
              <w:rPr>
                <w:rFonts w:ascii="Times New Roman" w:hAnsi="Times New Roman" w:cs="Times New Roman"/>
                <w:sz w:val="24"/>
                <w:szCs w:val="24"/>
              </w:rPr>
              <w:t>оговора</w:t>
            </w:r>
            <w:r w:rsidRPr="00206471">
              <w:rPr>
                <w:rFonts w:ascii="Times New Roman" w:hAnsi="Times New Roman" w:cs="Times New Roman"/>
                <w:sz w:val="24"/>
                <w:szCs w:val="24"/>
                <w:lang w:val="en-US"/>
              </w:rPr>
              <w:t xml:space="preserve">, </w:t>
            </w:r>
            <w:r>
              <w:rPr>
                <w:rFonts w:ascii="Times New Roman" w:hAnsi="Times New Roman" w:cs="Times New Roman"/>
                <w:sz w:val="24"/>
                <w:szCs w:val="24"/>
              </w:rPr>
              <w:t>процент</w:t>
            </w:r>
            <w:r w:rsidRPr="00206471">
              <w:rPr>
                <w:rFonts w:ascii="Times New Roman" w:hAnsi="Times New Roman" w:cs="Times New Roman"/>
                <w:sz w:val="24"/>
                <w:szCs w:val="24"/>
                <w:lang w:val="en-US"/>
              </w:rPr>
              <w:t xml:space="preserve"> </w:t>
            </w:r>
            <w:r>
              <w:rPr>
                <w:rFonts w:ascii="Times New Roman" w:hAnsi="Times New Roman" w:cs="Times New Roman"/>
                <w:sz w:val="24"/>
                <w:szCs w:val="24"/>
              </w:rPr>
              <w:t>выполнения</w:t>
            </w:r>
            <w:r w:rsidRPr="00206471">
              <w:rPr>
                <w:rFonts w:ascii="Times New Roman" w:hAnsi="Times New Roman" w:cs="Times New Roman"/>
                <w:sz w:val="24"/>
                <w:szCs w:val="24"/>
                <w:lang w:val="en-US"/>
              </w:rPr>
              <w:t xml:space="preserve"> </w:t>
            </w:r>
            <w:r>
              <w:rPr>
                <w:rFonts w:ascii="Times New Roman" w:hAnsi="Times New Roman" w:cs="Times New Roman"/>
                <w:sz w:val="24"/>
                <w:szCs w:val="24"/>
              </w:rPr>
              <w:t>Подрядчиком</w:t>
            </w:r>
            <w:r w:rsidRPr="00206471">
              <w:rPr>
                <w:rFonts w:ascii="Times New Roman" w:hAnsi="Times New Roman" w:cs="Times New Roman"/>
                <w:sz w:val="24"/>
                <w:szCs w:val="24"/>
                <w:lang w:val="en-US"/>
              </w:rPr>
              <w:t xml:space="preserve"> </w:t>
            </w:r>
            <w:r>
              <w:rPr>
                <w:rFonts w:ascii="Times New Roman" w:hAnsi="Times New Roman" w:cs="Times New Roman"/>
                <w:sz w:val="24"/>
                <w:szCs w:val="24"/>
              </w:rPr>
              <w:t>обязательств</w:t>
            </w:r>
            <w:r w:rsidRPr="00206471">
              <w:rPr>
                <w:rFonts w:ascii="Times New Roman" w:hAnsi="Times New Roman" w:cs="Times New Roman"/>
                <w:sz w:val="24"/>
                <w:szCs w:val="24"/>
                <w:lang w:val="en-US"/>
              </w:rPr>
              <w:t xml:space="preserve"> </w:t>
            </w:r>
            <w:r>
              <w:rPr>
                <w:rFonts w:ascii="Times New Roman" w:hAnsi="Times New Roman" w:cs="Times New Roman"/>
                <w:sz w:val="24"/>
                <w:szCs w:val="24"/>
              </w:rPr>
              <w:t>по</w:t>
            </w:r>
            <w:r w:rsidRPr="00206471">
              <w:rPr>
                <w:rFonts w:ascii="Times New Roman" w:hAnsi="Times New Roman" w:cs="Times New Roman"/>
                <w:sz w:val="24"/>
                <w:szCs w:val="24"/>
                <w:lang w:val="en-US"/>
              </w:rPr>
              <w:t xml:space="preserve"> </w:t>
            </w:r>
            <w:r>
              <w:rPr>
                <w:rFonts w:ascii="Times New Roman" w:hAnsi="Times New Roman" w:cs="Times New Roman"/>
                <w:sz w:val="24"/>
                <w:szCs w:val="24"/>
              </w:rPr>
              <w:t>договору</w:t>
            </w:r>
            <w:r w:rsidRPr="00206471">
              <w:rPr>
                <w:rFonts w:ascii="Times New Roman" w:hAnsi="Times New Roman" w:cs="Times New Roman"/>
                <w:sz w:val="24"/>
                <w:szCs w:val="24"/>
                <w:lang w:val="en-US"/>
              </w:rPr>
              <w:t xml:space="preserve"> </w:t>
            </w:r>
            <w:r>
              <w:rPr>
                <w:rFonts w:ascii="Times New Roman" w:hAnsi="Times New Roman" w:cs="Times New Roman"/>
                <w:sz w:val="24"/>
                <w:szCs w:val="24"/>
              </w:rPr>
              <w:t>лично</w:t>
            </w:r>
            <w:r w:rsidRPr="00206471" w:rsidR="003F178C">
              <w:rPr>
                <w:rFonts w:ascii="Times New Roman" w:hAnsi="Times New Roman" w:cs="Times New Roman"/>
                <w:sz w:val="24"/>
                <w:szCs w:val="24"/>
                <w:lang w:val="en-US"/>
              </w:rPr>
              <w:t xml:space="preserve"> / </w:t>
            </w:r>
            <w:r w:rsidR="00206471">
              <w:rPr>
                <w:rFonts w:ascii="Times New Roman" w:hAnsi="Times New Roman" w:cs="Times New Roman"/>
                <w:sz w:val="24"/>
                <w:szCs w:val="24"/>
                <w:lang w:val="en-US"/>
              </w:rPr>
              <w:t>Can</w:t>
            </w:r>
            <w:r w:rsidRPr="00206471" w:rsidR="00206471">
              <w:rPr>
                <w:rFonts w:ascii="Times New Roman" w:hAnsi="Times New Roman" w:cs="Times New Roman"/>
                <w:sz w:val="24"/>
                <w:szCs w:val="24"/>
                <w:lang w:val="en-US"/>
              </w:rPr>
              <w:t xml:space="preserve"> </w:t>
            </w:r>
            <w:r w:rsidR="00AE1ADC">
              <w:rPr>
                <w:rFonts w:ascii="Times New Roman" w:hAnsi="Times New Roman" w:cs="Times New Roman"/>
                <w:sz w:val="24"/>
                <w:szCs w:val="24"/>
                <w:lang w:val="en-US"/>
              </w:rPr>
              <w:t>Subcontractors</w:t>
            </w:r>
            <w:r w:rsidR="00206471">
              <w:rPr>
                <w:rFonts w:ascii="Times New Roman" w:hAnsi="Times New Roman" w:cs="Times New Roman"/>
                <w:sz w:val="24"/>
                <w:szCs w:val="24"/>
                <w:lang w:val="en-US"/>
              </w:rPr>
              <w:t>’</w:t>
            </w:r>
            <w:r w:rsidRPr="00206471" w:rsidR="00AE1ADC">
              <w:rPr>
                <w:rFonts w:ascii="Times New Roman" w:hAnsi="Times New Roman" w:cs="Times New Roman"/>
                <w:sz w:val="24"/>
                <w:szCs w:val="24"/>
                <w:lang w:val="en-US"/>
              </w:rPr>
              <w:t xml:space="preserve"> </w:t>
            </w:r>
            <w:r w:rsidR="00206471">
              <w:rPr>
                <w:rFonts w:ascii="Times New Roman" w:hAnsi="Times New Roman" w:cs="Times New Roman"/>
                <w:sz w:val="24"/>
                <w:szCs w:val="24"/>
                <w:lang w:val="en-US"/>
              </w:rPr>
              <w:t>services</w:t>
            </w:r>
            <w:r w:rsidRPr="00206471" w:rsidR="00206471">
              <w:rPr>
                <w:rFonts w:ascii="Times New Roman" w:hAnsi="Times New Roman" w:cs="Times New Roman"/>
                <w:sz w:val="24"/>
                <w:szCs w:val="24"/>
                <w:lang w:val="en-US"/>
              </w:rPr>
              <w:t xml:space="preserve"> </w:t>
            </w:r>
            <w:r w:rsidR="00206471">
              <w:rPr>
                <w:rFonts w:ascii="Times New Roman" w:hAnsi="Times New Roman" w:cs="Times New Roman"/>
                <w:sz w:val="24"/>
                <w:szCs w:val="24"/>
                <w:lang w:val="en-US"/>
              </w:rPr>
              <w:t>be</w:t>
            </w:r>
            <w:r w:rsidRPr="00206471" w:rsidR="00206471">
              <w:rPr>
                <w:rFonts w:ascii="Times New Roman" w:hAnsi="Times New Roman" w:cs="Times New Roman"/>
                <w:sz w:val="24"/>
                <w:szCs w:val="24"/>
                <w:lang w:val="en-US"/>
              </w:rPr>
              <w:t xml:space="preserve"> </w:t>
            </w:r>
            <w:r w:rsidR="00206471">
              <w:rPr>
                <w:rFonts w:ascii="Times New Roman" w:hAnsi="Times New Roman" w:cs="Times New Roman"/>
                <w:sz w:val="24"/>
                <w:szCs w:val="24"/>
                <w:lang w:val="en-US"/>
              </w:rPr>
              <w:t>used</w:t>
            </w:r>
            <w:r w:rsidRPr="00206471" w:rsidR="00206471">
              <w:rPr>
                <w:rFonts w:ascii="Times New Roman" w:hAnsi="Times New Roman" w:cs="Times New Roman"/>
                <w:sz w:val="24"/>
                <w:szCs w:val="24"/>
                <w:lang w:val="en-US"/>
              </w:rPr>
              <w:t xml:space="preserve">, </w:t>
            </w:r>
            <w:r w:rsidR="00206471">
              <w:rPr>
                <w:rFonts w:ascii="Times New Roman" w:hAnsi="Times New Roman" w:cs="Times New Roman"/>
                <w:sz w:val="24"/>
                <w:szCs w:val="24"/>
                <w:lang w:val="en-US"/>
              </w:rPr>
              <w:t>list</w:t>
            </w:r>
            <w:r w:rsidRPr="00206471" w:rsidR="00206471">
              <w:rPr>
                <w:rFonts w:ascii="Times New Roman" w:hAnsi="Times New Roman" w:cs="Times New Roman"/>
                <w:sz w:val="24"/>
                <w:szCs w:val="24"/>
                <w:lang w:val="en-US"/>
              </w:rPr>
              <w:t xml:space="preserve"> </w:t>
            </w:r>
            <w:r w:rsidR="00206471">
              <w:rPr>
                <w:rFonts w:ascii="Times New Roman" w:hAnsi="Times New Roman" w:cs="Times New Roman"/>
                <w:sz w:val="24"/>
                <w:szCs w:val="24"/>
                <w:lang w:val="en-US"/>
              </w:rPr>
              <w:t>of</w:t>
            </w:r>
            <w:r w:rsidRPr="00206471" w:rsidR="00206471">
              <w:rPr>
                <w:rFonts w:ascii="Times New Roman" w:hAnsi="Times New Roman" w:cs="Times New Roman"/>
                <w:sz w:val="24"/>
                <w:szCs w:val="24"/>
                <w:lang w:val="en-US"/>
              </w:rPr>
              <w:t xml:space="preserve"> </w:t>
            </w:r>
            <w:r w:rsidR="00206471">
              <w:rPr>
                <w:rFonts w:ascii="Times New Roman" w:hAnsi="Times New Roman" w:cs="Times New Roman"/>
                <w:sz w:val="24"/>
                <w:szCs w:val="24"/>
                <w:lang w:val="en-US"/>
              </w:rPr>
              <w:t>documents</w:t>
            </w:r>
            <w:r w:rsidRPr="00206471" w:rsidR="00206471">
              <w:rPr>
                <w:rFonts w:ascii="Times New Roman" w:hAnsi="Times New Roman" w:cs="Times New Roman"/>
                <w:sz w:val="24"/>
                <w:szCs w:val="24"/>
                <w:lang w:val="en-US"/>
              </w:rPr>
              <w:t xml:space="preserve"> </w:t>
            </w:r>
            <w:r w:rsidR="00206471">
              <w:rPr>
                <w:rFonts w:ascii="Times New Roman" w:hAnsi="Times New Roman" w:cs="Times New Roman"/>
                <w:sz w:val="24"/>
                <w:szCs w:val="24"/>
                <w:lang w:val="en-US"/>
              </w:rPr>
              <w:t>confirming</w:t>
            </w:r>
            <w:r w:rsidRPr="00206471" w:rsidR="00206471">
              <w:rPr>
                <w:rFonts w:ascii="Times New Roman" w:hAnsi="Times New Roman" w:cs="Times New Roman"/>
                <w:sz w:val="24"/>
                <w:szCs w:val="24"/>
                <w:lang w:val="en-US"/>
              </w:rPr>
              <w:t xml:space="preserve"> legal capacity </w:t>
            </w:r>
            <w:r w:rsidR="00206471">
              <w:rPr>
                <w:rFonts w:ascii="Times New Roman" w:hAnsi="Times New Roman" w:cs="Times New Roman"/>
                <w:sz w:val="24"/>
                <w:szCs w:val="24"/>
                <w:lang w:val="en-US"/>
              </w:rPr>
              <w:t>and</w:t>
            </w:r>
            <w:r w:rsidRPr="00206471" w:rsidR="00206471">
              <w:rPr>
                <w:rFonts w:ascii="Times New Roman" w:hAnsi="Times New Roman" w:cs="Times New Roman"/>
                <w:sz w:val="24"/>
                <w:szCs w:val="24"/>
                <w:lang w:val="en-US"/>
              </w:rPr>
              <w:t xml:space="preserve"> </w:t>
            </w:r>
            <w:r w:rsidR="00206471">
              <w:rPr>
                <w:rFonts w:ascii="Times New Roman" w:hAnsi="Times New Roman" w:cs="Times New Roman"/>
                <w:sz w:val="24"/>
                <w:szCs w:val="24"/>
                <w:lang w:val="en-US"/>
              </w:rPr>
              <w:t>qualification</w:t>
            </w:r>
            <w:r w:rsidRPr="00206471" w:rsidR="00206471">
              <w:rPr>
                <w:rFonts w:ascii="Times New Roman" w:hAnsi="Times New Roman" w:cs="Times New Roman"/>
                <w:sz w:val="24"/>
                <w:szCs w:val="24"/>
                <w:lang w:val="en-US"/>
              </w:rPr>
              <w:t xml:space="preserve"> </w:t>
            </w:r>
            <w:r w:rsidR="00206471">
              <w:rPr>
                <w:rFonts w:ascii="Times New Roman" w:hAnsi="Times New Roman" w:cs="Times New Roman"/>
                <w:sz w:val="24"/>
                <w:szCs w:val="24"/>
                <w:lang w:val="en-US"/>
              </w:rPr>
              <w:t>of</w:t>
            </w:r>
            <w:r w:rsidRPr="00206471" w:rsidR="00206471">
              <w:rPr>
                <w:rFonts w:ascii="Times New Roman" w:hAnsi="Times New Roman" w:cs="Times New Roman"/>
                <w:sz w:val="24"/>
                <w:szCs w:val="24"/>
                <w:lang w:val="en-US"/>
              </w:rPr>
              <w:t xml:space="preserve"> </w:t>
            </w:r>
            <w:r w:rsidRPr="00206471" w:rsidR="00AE1ADC">
              <w:rPr>
                <w:rFonts w:ascii="Times New Roman" w:hAnsi="Times New Roman" w:cs="Times New Roman"/>
                <w:sz w:val="24"/>
                <w:szCs w:val="24"/>
                <w:lang w:val="en-US"/>
              </w:rPr>
              <w:t xml:space="preserve"> </w:t>
            </w:r>
            <w:r w:rsidR="00206471">
              <w:rPr>
                <w:rFonts w:ascii="Times New Roman" w:hAnsi="Times New Roman" w:cs="Times New Roman"/>
                <w:sz w:val="24"/>
                <w:szCs w:val="24"/>
                <w:lang w:val="en-US"/>
              </w:rPr>
              <w:t>Subcontractors whose services are used by bidder to perform the Contract, percentage of Contractor’s personal performance under Contract</w:t>
            </w:r>
            <w:r w:rsidRPr="00206471">
              <w:rPr>
                <w:rFonts w:ascii="Times New Roman" w:hAnsi="Times New Roman" w:cs="Times New Roman"/>
                <w:sz w:val="24"/>
                <w:szCs w:val="24"/>
                <w:lang w:val="en-US"/>
              </w:rPr>
              <w:t>:</w:t>
            </w:r>
          </w:p>
        </w:tc>
        <w:tc>
          <w:tcPr>
            <w:tcW w:w="5386" w:type="dxa"/>
            <w:shd w:val="clear" w:color="auto" w:fill="auto"/>
            <w:tcMar/>
            <w:vAlign w:val="center"/>
          </w:tcPr>
          <w:p w:rsidRPr="00B6793E" w:rsidR="001F3238" w:rsidP="001F3238" w:rsidRDefault="001F3238" w14:paraId="566BCCB1" wp14:textId="77777777">
            <w:pPr>
              <w:spacing w:before="120" w:after="120" w:line="240" w:lineRule="auto"/>
              <w:rPr>
                <w:rFonts w:ascii="Times New Roman" w:hAnsi="Times New Roman" w:cs="Times New Roman"/>
                <w:sz w:val="24"/>
                <w:szCs w:val="24"/>
              </w:rPr>
            </w:pPr>
            <w:r w:rsidRPr="00B6793E">
              <w:rPr>
                <w:rFonts w:ascii="Times New Roman" w:hAnsi="Times New Roman" w:cs="Times New Roman"/>
                <w:sz w:val="24"/>
                <w:szCs w:val="24"/>
              </w:rPr>
              <w:lastRenderedPageBreak/>
              <w:t>Допускается, на выполнение работ по поверке стационарной ТПУ по передвижной ТПУ, по согласованию с Департаментом эксплуатации.</w:t>
            </w:r>
          </w:p>
          <w:p w:rsidRPr="00B6793E" w:rsidR="00CD3A4C" w:rsidP="001F3238" w:rsidRDefault="001F3238" w14:paraId="79CF2FA2" wp14:textId="77777777">
            <w:pPr>
              <w:spacing w:before="120" w:after="120" w:line="240" w:lineRule="auto"/>
              <w:rPr>
                <w:rFonts w:ascii="Times New Roman" w:hAnsi="Times New Roman" w:cs="Times New Roman"/>
                <w:sz w:val="24"/>
                <w:szCs w:val="24"/>
              </w:rPr>
            </w:pPr>
            <w:r w:rsidRPr="00B6793E">
              <w:rPr>
                <w:rFonts w:ascii="Times New Roman" w:hAnsi="Times New Roman" w:cs="Times New Roman"/>
                <w:sz w:val="24"/>
                <w:szCs w:val="24"/>
              </w:rPr>
              <w:lastRenderedPageBreak/>
              <w:t>При привлечении Субподрядчиков необходимо предоставить: действующий аттестат аккредитации поверочной лаборатории, протокола обучения и удостоверения, подтверждающие квалификацию персонала по выполняемым работам и удостоверения ИТР по промышленной безопасности, а также информацию по наличию материально-технических и кадровых ресурсов в соответствии с Приложением 9,</w:t>
            </w:r>
            <w:proofErr w:type="gramStart"/>
            <w:r w:rsidRPr="00B6793E">
              <w:rPr>
                <w:rFonts w:ascii="Times New Roman" w:hAnsi="Times New Roman" w:cs="Times New Roman"/>
                <w:sz w:val="24"/>
                <w:szCs w:val="24"/>
              </w:rPr>
              <w:t>10.</w:t>
            </w:r>
            <w:r w:rsidRPr="00B6793E" w:rsidR="00EF589E">
              <w:rPr>
                <w:rFonts w:ascii="Times New Roman" w:hAnsi="Times New Roman" w:cs="Times New Roman"/>
                <w:sz w:val="24"/>
                <w:szCs w:val="24"/>
              </w:rPr>
              <w:t>/</w:t>
            </w:r>
            <w:proofErr w:type="gramEnd"/>
          </w:p>
          <w:p w:rsidRPr="00B6793E" w:rsidR="00EF589E" w:rsidP="00EF589E" w:rsidRDefault="00EF589E" w14:paraId="1B1D2351" wp14:textId="77777777">
            <w:pPr>
              <w:spacing w:before="120" w:after="120" w:line="240" w:lineRule="auto"/>
              <w:rPr>
                <w:rFonts w:ascii="Times New Roman" w:hAnsi="Times New Roman" w:cs="Times New Roman"/>
                <w:sz w:val="24"/>
                <w:szCs w:val="24"/>
                <w:lang w:val="en-US"/>
              </w:rPr>
            </w:pPr>
            <w:r w:rsidRPr="00B6793E">
              <w:rPr>
                <w:rFonts w:ascii="Times New Roman" w:hAnsi="Times New Roman" w:cs="Times New Roman"/>
                <w:sz w:val="24"/>
                <w:szCs w:val="24"/>
                <w:lang w:val="en-US"/>
              </w:rPr>
              <w:t xml:space="preserve">This is permissible for verification of the mechanical displacement prover, </w:t>
            </w:r>
            <w:r w:rsidRPr="00B6793E" w:rsidR="00035672">
              <w:rPr>
                <w:rFonts w:ascii="Times New Roman" w:hAnsi="Times New Roman" w:cs="Times New Roman"/>
                <w:sz w:val="24"/>
                <w:szCs w:val="24"/>
                <w:lang w:val="en-US"/>
              </w:rPr>
              <w:t>mobile prover</w:t>
            </w:r>
            <w:r w:rsidRPr="00B6793E">
              <w:rPr>
                <w:rFonts w:ascii="Times New Roman" w:hAnsi="Times New Roman" w:cs="Times New Roman"/>
                <w:sz w:val="24"/>
                <w:szCs w:val="24"/>
                <w:lang w:val="en-US"/>
              </w:rPr>
              <w:t xml:space="preserve">, </w:t>
            </w:r>
            <w:r w:rsidRPr="00B6793E" w:rsidR="00AC1F65">
              <w:rPr>
                <w:rFonts w:ascii="Times New Roman" w:hAnsi="Times New Roman" w:cs="Times New Roman"/>
                <w:sz w:val="24"/>
                <w:szCs w:val="24"/>
                <w:lang w:val="en-US"/>
              </w:rPr>
              <w:t>upon agreement with the Operations Department</w:t>
            </w:r>
            <w:r w:rsidRPr="00B6793E">
              <w:rPr>
                <w:rFonts w:ascii="Times New Roman" w:hAnsi="Times New Roman" w:cs="Times New Roman"/>
                <w:sz w:val="24"/>
                <w:szCs w:val="24"/>
                <w:lang w:val="en-US"/>
              </w:rPr>
              <w:t>.</w:t>
            </w:r>
          </w:p>
          <w:p w:rsidRPr="00B6793E" w:rsidR="00EF589E" w:rsidP="00120955" w:rsidRDefault="00AC1F65" w14:paraId="3A18D362" wp14:textId="77777777">
            <w:pPr>
              <w:spacing w:before="120" w:after="120" w:line="240" w:lineRule="auto"/>
              <w:rPr>
                <w:rFonts w:ascii="Times New Roman" w:hAnsi="Times New Roman" w:cs="Times New Roman"/>
                <w:sz w:val="24"/>
                <w:szCs w:val="24"/>
                <w:lang w:val="en-US"/>
              </w:rPr>
            </w:pPr>
            <w:r w:rsidRPr="00B6793E">
              <w:rPr>
                <w:rFonts w:ascii="Times New Roman" w:hAnsi="Times New Roman" w:cs="Times New Roman"/>
                <w:sz w:val="24"/>
                <w:szCs w:val="24"/>
                <w:lang w:val="en-US"/>
              </w:rPr>
              <w:t xml:space="preserve">When engaging subcontractors, </w:t>
            </w:r>
            <w:r w:rsidRPr="00B6793E" w:rsidR="00DE2042">
              <w:rPr>
                <w:rFonts w:ascii="Times New Roman" w:hAnsi="Times New Roman" w:cs="Times New Roman"/>
                <w:sz w:val="24"/>
                <w:szCs w:val="24"/>
                <w:lang w:val="en-US"/>
              </w:rPr>
              <w:t xml:space="preserve">the following should be presented: valid </w:t>
            </w:r>
            <w:r w:rsidRPr="00B6793E" w:rsidR="00923D41">
              <w:rPr>
                <w:rFonts w:ascii="Times New Roman" w:hAnsi="Times New Roman" w:cs="Times New Roman"/>
                <w:sz w:val="24"/>
                <w:szCs w:val="24"/>
                <w:lang w:val="en-US"/>
              </w:rPr>
              <w:t xml:space="preserve">accreditation </w:t>
            </w:r>
            <w:r w:rsidRPr="00B6793E" w:rsidR="00DE2042">
              <w:rPr>
                <w:rFonts w:ascii="Times New Roman" w:hAnsi="Times New Roman" w:cs="Times New Roman"/>
                <w:sz w:val="24"/>
                <w:szCs w:val="24"/>
                <w:lang w:val="en-US"/>
              </w:rPr>
              <w:t>certificate of</w:t>
            </w:r>
            <w:r w:rsidRPr="00B6793E" w:rsidR="00923D41">
              <w:rPr>
                <w:rFonts w:ascii="Times New Roman" w:hAnsi="Times New Roman" w:cs="Times New Roman"/>
                <w:sz w:val="24"/>
                <w:szCs w:val="24"/>
                <w:lang w:val="en-US"/>
              </w:rPr>
              <w:t xml:space="preserve"> a </w:t>
            </w:r>
            <w:r w:rsidRPr="00B6793E" w:rsidR="008C6E66">
              <w:rPr>
                <w:rFonts w:ascii="Times New Roman" w:hAnsi="Times New Roman" w:cs="Times New Roman"/>
                <w:sz w:val="24"/>
                <w:szCs w:val="24"/>
                <w:lang w:val="en-US"/>
              </w:rPr>
              <w:t>calibration laboratory</w:t>
            </w:r>
            <w:r w:rsidRPr="00B6793E" w:rsidR="00EF589E">
              <w:rPr>
                <w:rFonts w:ascii="Times New Roman" w:hAnsi="Times New Roman" w:cs="Times New Roman"/>
                <w:sz w:val="24"/>
                <w:szCs w:val="24"/>
                <w:lang w:val="en-US"/>
              </w:rPr>
              <w:t xml:space="preserve">, </w:t>
            </w:r>
            <w:r w:rsidRPr="00B6793E" w:rsidR="008C6E66">
              <w:rPr>
                <w:rFonts w:ascii="Times New Roman" w:hAnsi="Times New Roman" w:cs="Times New Roman"/>
                <w:sz w:val="24"/>
                <w:szCs w:val="24"/>
                <w:lang w:val="en-US"/>
              </w:rPr>
              <w:t>training protocol</w:t>
            </w:r>
            <w:r w:rsidRPr="00B6793E" w:rsidR="006F15DF">
              <w:rPr>
                <w:rFonts w:ascii="Times New Roman" w:hAnsi="Times New Roman" w:cs="Times New Roman"/>
                <w:sz w:val="24"/>
                <w:szCs w:val="24"/>
                <w:lang w:val="en-US"/>
              </w:rPr>
              <w:t xml:space="preserve"> and certificates confirming </w:t>
            </w:r>
            <w:r w:rsidRPr="00B6793E" w:rsidR="00A20522">
              <w:rPr>
                <w:rFonts w:ascii="Times New Roman" w:hAnsi="Times New Roman" w:cs="Times New Roman"/>
                <w:sz w:val="24"/>
                <w:szCs w:val="24"/>
                <w:lang w:val="en-US"/>
              </w:rPr>
              <w:t>personnel</w:t>
            </w:r>
            <w:r w:rsidRPr="00B6793E" w:rsidR="006F15DF">
              <w:rPr>
                <w:rFonts w:ascii="Times New Roman" w:hAnsi="Times New Roman" w:cs="Times New Roman"/>
                <w:sz w:val="24"/>
                <w:szCs w:val="24"/>
                <w:lang w:val="en-US"/>
              </w:rPr>
              <w:t xml:space="preserve"> qualification</w:t>
            </w:r>
            <w:r w:rsidRPr="00B6793E" w:rsidR="00EF589E">
              <w:rPr>
                <w:rFonts w:ascii="Times New Roman" w:hAnsi="Times New Roman" w:cs="Times New Roman"/>
                <w:sz w:val="24"/>
                <w:szCs w:val="24"/>
                <w:lang w:val="en-US"/>
              </w:rPr>
              <w:t xml:space="preserve"> </w:t>
            </w:r>
            <w:r w:rsidRPr="00B6793E" w:rsidR="00050DB1">
              <w:rPr>
                <w:rFonts w:ascii="Times New Roman" w:hAnsi="Times New Roman" w:cs="Times New Roman"/>
                <w:sz w:val="24"/>
                <w:szCs w:val="24"/>
                <w:lang w:val="en-US"/>
              </w:rPr>
              <w:t>relating to the work to be performed</w:t>
            </w:r>
            <w:r w:rsidRPr="00B6793E" w:rsidR="00E460BF">
              <w:rPr>
                <w:rFonts w:ascii="Times New Roman" w:hAnsi="Times New Roman" w:cs="Times New Roman"/>
                <w:sz w:val="24"/>
                <w:szCs w:val="24"/>
                <w:lang w:val="en-US"/>
              </w:rPr>
              <w:t>,</w:t>
            </w:r>
            <w:r w:rsidRPr="00B6793E" w:rsidR="00050DB1">
              <w:rPr>
                <w:rFonts w:ascii="Times New Roman" w:hAnsi="Times New Roman" w:cs="Times New Roman"/>
                <w:sz w:val="24"/>
                <w:szCs w:val="24"/>
                <w:lang w:val="en-US"/>
              </w:rPr>
              <w:t xml:space="preserve"> and certificates of </w:t>
            </w:r>
            <w:r w:rsidRPr="00B6793E" w:rsidR="00401C36">
              <w:rPr>
                <w:rFonts w:ascii="Times New Roman" w:hAnsi="Times New Roman" w:cs="Times New Roman"/>
                <w:sz w:val="24"/>
                <w:szCs w:val="24"/>
                <w:lang w:val="en-US"/>
              </w:rPr>
              <w:t xml:space="preserve">technical and engineering personnel </w:t>
            </w:r>
            <w:r w:rsidRPr="00B6793E" w:rsidR="00E460BF">
              <w:rPr>
                <w:rFonts w:ascii="Times New Roman" w:hAnsi="Times New Roman" w:cs="Times New Roman"/>
                <w:sz w:val="24"/>
                <w:szCs w:val="24"/>
                <w:lang w:val="en-US"/>
              </w:rPr>
              <w:t>in the area of industrial safety</w:t>
            </w:r>
            <w:r w:rsidRPr="00B6793E" w:rsidR="004D256F">
              <w:rPr>
                <w:rFonts w:ascii="Times New Roman" w:hAnsi="Times New Roman" w:cs="Times New Roman"/>
                <w:sz w:val="24"/>
                <w:szCs w:val="24"/>
                <w:lang w:val="en-US"/>
              </w:rPr>
              <w:t xml:space="preserve">, as well as information </w:t>
            </w:r>
            <w:r w:rsidRPr="00B6793E" w:rsidR="00120955">
              <w:rPr>
                <w:rFonts w:ascii="Times New Roman" w:hAnsi="Times New Roman" w:cs="Times New Roman"/>
                <w:sz w:val="24"/>
                <w:szCs w:val="24"/>
                <w:lang w:val="en-US"/>
              </w:rPr>
              <w:t xml:space="preserve"> about available m</w:t>
            </w:r>
            <w:r w:rsidRPr="00B6793E" w:rsidR="004D256F">
              <w:rPr>
                <w:rFonts w:ascii="Times New Roman" w:hAnsi="Times New Roman" w:cs="Times New Roman"/>
                <w:sz w:val="24"/>
                <w:szCs w:val="24"/>
                <w:lang w:val="en-US"/>
              </w:rPr>
              <w:t>aterial, technical and human resources in accordance with</w:t>
            </w:r>
            <w:r w:rsidRPr="00B6793E" w:rsidR="00120955">
              <w:rPr>
                <w:rFonts w:ascii="Times New Roman" w:hAnsi="Times New Roman" w:cs="Times New Roman"/>
                <w:sz w:val="24"/>
                <w:szCs w:val="24"/>
                <w:lang w:val="en-US"/>
              </w:rPr>
              <w:t xml:space="preserve"> Exhibit 9 and</w:t>
            </w:r>
            <w:r w:rsidRPr="00B6793E" w:rsidR="00EF589E">
              <w:rPr>
                <w:rFonts w:ascii="Times New Roman" w:hAnsi="Times New Roman" w:cs="Times New Roman"/>
                <w:sz w:val="24"/>
                <w:szCs w:val="24"/>
                <w:lang w:val="en-US"/>
              </w:rPr>
              <w:t xml:space="preserve"> </w:t>
            </w:r>
            <w:r w:rsidRPr="00B6793E" w:rsidR="00120955">
              <w:rPr>
                <w:rFonts w:ascii="Times New Roman" w:hAnsi="Times New Roman" w:cs="Times New Roman"/>
                <w:sz w:val="24"/>
                <w:szCs w:val="24"/>
                <w:lang w:val="en-US"/>
              </w:rPr>
              <w:t>10.</w:t>
            </w:r>
          </w:p>
        </w:tc>
      </w:tr>
      <w:tr xmlns:wp14="http://schemas.microsoft.com/office/word/2010/wordml" w:rsidRPr="00F06A16" w:rsidR="00FD4DF6" w:rsidTr="409E7D9F" w14:paraId="120AA9BD" wp14:textId="77777777">
        <w:tc>
          <w:tcPr>
            <w:tcW w:w="4253" w:type="dxa"/>
            <w:shd w:val="clear" w:color="auto" w:fill="auto"/>
            <w:tcMar/>
            <w:vAlign w:val="center"/>
          </w:tcPr>
          <w:p w:rsidRPr="00F06A16" w:rsidR="00FD4DF6" w:rsidP="00736653" w:rsidRDefault="00FD4DF6" w14:paraId="51EE01BA" wp14:textId="77777777">
            <w:pPr>
              <w:spacing w:before="120" w:after="120" w:line="240" w:lineRule="auto"/>
              <w:rPr>
                <w:rFonts w:ascii="Times New Roman" w:hAnsi="Times New Roman" w:cs="Times New Roman"/>
                <w:sz w:val="24"/>
                <w:szCs w:val="24"/>
              </w:rPr>
            </w:pPr>
            <w:r w:rsidRPr="00F06A16">
              <w:rPr>
                <w:rFonts w:ascii="Times New Roman" w:hAnsi="Times New Roman" w:cs="Times New Roman"/>
                <w:sz w:val="24"/>
                <w:szCs w:val="24"/>
              </w:rPr>
              <w:lastRenderedPageBreak/>
              <w:t>Допускается ли подача альтернативных предложений</w:t>
            </w:r>
            <w:r w:rsidRPr="00206471" w:rsidR="00206471">
              <w:rPr>
                <w:rFonts w:ascii="Times New Roman" w:hAnsi="Times New Roman" w:cs="Times New Roman"/>
                <w:sz w:val="24"/>
                <w:szCs w:val="24"/>
              </w:rPr>
              <w:t xml:space="preserve"> / </w:t>
            </w:r>
            <w:r w:rsidR="00206471">
              <w:rPr>
                <w:rFonts w:ascii="Times New Roman" w:hAnsi="Times New Roman" w:cs="Times New Roman"/>
                <w:sz w:val="24"/>
                <w:szCs w:val="24"/>
                <w:lang w:val="en-US"/>
              </w:rPr>
              <w:t>Alternative</w:t>
            </w:r>
            <w:r w:rsidRPr="00206471" w:rsidR="00206471">
              <w:rPr>
                <w:rFonts w:ascii="Times New Roman" w:hAnsi="Times New Roman" w:cs="Times New Roman"/>
                <w:sz w:val="24"/>
                <w:szCs w:val="24"/>
              </w:rPr>
              <w:t xml:space="preserve"> </w:t>
            </w:r>
            <w:r w:rsidR="00206471">
              <w:rPr>
                <w:rFonts w:ascii="Times New Roman" w:hAnsi="Times New Roman" w:cs="Times New Roman"/>
                <w:sz w:val="24"/>
                <w:szCs w:val="24"/>
                <w:lang w:val="en-US"/>
              </w:rPr>
              <w:t>proposals</w:t>
            </w:r>
            <w:r w:rsidRPr="00206471" w:rsidR="00206471">
              <w:rPr>
                <w:rFonts w:ascii="Times New Roman" w:hAnsi="Times New Roman" w:cs="Times New Roman"/>
                <w:sz w:val="24"/>
                <w:szCs w:val="24"/>
              </w:rPr>
              <w:t xml:space="preserve"> </w:t>
            </w:r>
            <w:r w:rsidR="00206471">
              <w:rPr>
                <w:rFonts w:ascii="Times New Roman" w:hAnsi="Times New Roman" w:cs="Times New Roman"/>
                <w:sz w:val="24"/>
                <w:szCs w:val="24"/>
                <w:lang w:val="en-US"/>
              </w:rPr>
              <w:t>allowed/ not allowed</w:t>
            </w:r>
            <w:r>
              <w:rPr>
                <w:rFonts w:ascii="Times New Roman" w:hAnsi="Times New Roman" w:cs="Times New Roman"/>
                <w:sz w:val="24"/>
                <w:szCs w:val="24"/>
              </w:rPr>
              <w:t>:</w:t>
            </w:r>
          </w:p>
        </w:tc>
        <w:tc>
          <w:tcPr>
            <w:tcW w:w="5386" w:type="dxa"/>
            <w:shd w:val="clear" w:color="auto" w:fill="auto"/>
            <w:tcMar/>
            <w:vAlign w:val="center"/>
          </w:tcPr>
          <w:p w:rsidRPr="00CD3A4C" w:rsidR="00FD4DF6" w:rsidP="009B030D" w:rsidRDefault="00A850D9" w14:paraId="6FED1F96" wp14:textId="77777777">
            <w:pPr>
              <w:spacing w:before="120" w:after="120" w:line="240" w:lineRule="auto"/>
              <w:rPr>
                <w:rFonts w:ascii="Times New Roman" w:hAnsi="Times New Roman" w:cs="Times New Roman"/>
                <w:sz w:val="24"/>
                <w:szCs w:val="24"/>
              </w:rPr>
            </w:pPr>
            <w:r w:rsidRPr="00CD3A4C">
              <w:rPr>
                <w:rFonts w:ascii="Times New Roman" w:hAnsi="Times New Roman" w:cs="Times New Roman"/>
                <w:sz w:val="24"/>
                <w:szCs w:val="24"/>
              </w:rPr>
              <w:t>Не допускается</w:t>
            </w:r>
            <w:r w:rsidR="00206471">
              <w:rPr>
                <w:rFonts w:ascii="Times New Roman" w:hAnsi="Times New Roman" w:cs="Times New Roman"/>
                <w:sz w:val="24"/>
                <w:szCs w:val="24"/>
                <w:lang w:val="en-US"/>
              </w:rPr>
              <w:t xml:space="preserve"> / not allowed</w:t>
            </w:r>
          </w:p>
        </w:tc>
      </w:tr>
      <w:tr xmlns:wp14="http://schemas.microsoft.com/office/word/2010/wordml" w:rsidRPr="00F06A16" w:rsidR="00FD4DF6" w:rsidTr="409E7D9F" w14:paraId="29A21BF0" wp14:textId="77777777">
        <w:tc>
          <w:tcPr>
            <w:tcW w:w="4253" w:type="dxa"/>
            <w:shd w:val="clear" w:color="auto" w:fill="auto"/>
            <w:tcMar/>
            <w:vAlign w:val="center"/>
          </w:tcPr>
          <w:p w:rsidRPr="00F06A16" w:rsidR="00FD4DF6" w:rsidP="00736653" w:rsidRDefault="00FD4DF6" w14:paraId="16F36BAE" wp14:textId="77777777">
            <w:pPr>
              <w:spacing w:before="120" w:after="120" w:line="240" w:lineRule="auto"/>
              <w:rPr>
                <w:rFonts w:ascii="Times New Roman" w:hAnsi="Times New Roman" w:cs="Times New Roman"/>
                <w:sz w:val="24"/>
                <w:szCs w:val="24"/>
              </w:rPr>
            </w:pPr>
            <w:r>
              <w:rPr>
                <w:rFonts w:ascii="Times New Roman" w:hAnsi="Times New Roman" w:cs="Times New Roman"/>
                <w:sz w:val="24"/>
                <w:szCs w:val="24"/>
              </w:rPr>
              <w:t>Валюта</w:t>
            </w:r>
            <w:r w:rsidRPr="00CD3A4C">
              <w:rPr>
                <w:rFonts w:ascii="Times New Roman" w:hAnsi="Times New Roman" w:cs="Times New Roman"/>
                <w:sz w:val="24"/>
                <w:szCs w:val="24"/>
              </w:rPr>
              <w:t xml:space="preserve"> </w:t>
            </w:r>
            <w:r>
              <w:rPr>
                <w:rFonts w:ascii="Times New Roman" w:hAnsi="Times New Roman" w:cs="Times New Roman"/>
                <w:sz w:val="24"/>
                <w:szCs w:val="24"/>
              </w:rPr>
              <w:t>контракта</w:t>
            </w:r>
            <w:r w:rsidR="00206471">
              <w:rPr>
                <w:rFonts w:ascii="Times New Roman" w:hAnsi="Times New Roman" w:cs="Times New Roman"/>
                <w:sz w:val="24"/>
                <w:szCs w:val="24"/>
                <w:lang w:val="en-US"/>
              </w:rPr>
              <w:t xml:space="preserve"> / Contract currency</w:t>
            </w:r>
            <w:r>
              <w:rPr>
                <w:rFonts w:ascii="Times New Roman" w:hAnsi="Times New Roman" w:cs="Times New Roman"/>
                <w:sz w:val="24"/>
                <w:szCs w:val="24"/>
              </w:rPr>
              <w:t>:</w:t>
            </w:r>
          </w:p>
        </w:tc>
        <w:tc>
          <w:tcPr>
            <w:tcW w:w="5386" w:type="dxa"/>
            <w:shd w:val="clear" w:color="auto" w:fill="auto"/>
            <w:tcMar/>
            <w:vAlign w:val="center"/>
          </w:tcPr>
          <w:p w:rsidRPr="00206471" w:rsidR="00FD4DF6" w:rsidRDefault="00A850D9" w14:paraId="3AF37C66" wp14:textId="77777777">
            <w:pPr>
              <w:spacing w:before="120" w:after="120" w:line="240" w:lineRule="auto"/>
              <w:rPr>
                <w:rFonts w:ascii="Times New Roman" w:hAnsi="Times New Roman" w:cs="Times New Roman"/>
                <w:sz w:val="24"/>
                <w:szCs w:val="24"/>
                <w:lang w:val="en-US"/>
              </w:rPr>
            </w:pPr>
            <w:r w:rsidRPr="00A850D9">
              <w:rPr>
                <w:rFonts w:ascii="Times New Roman" w:hAnsi="Times New Roman" w:cs="Times New Roman"/>
                <w:sz w:val="24"/>
                <w:szCs w:val="24"/>
              </w:rPr>
              <w:t>Рубли</w:t>
            </w:r>
            <w:r w:rsidR="00206471">
              <w:rPr>
                <w:rFonts w:ascii="Times New Roman" w:hAnsi="Times New Roman" w:cs="Times New Roman"/>
                <w:sz w:val="24"/>
                <w:szCs w:val="24"/>
                <w:lang w:val="en-US"/>
              </w:rPr>
              <w:t xml:space="preserve"> / Russian Rubles</w:t>
            </w:r>
          </w:p>
        </w:tc>
      </w:tr>
      <w:tr xmlns:wp14="http://schemas.microsoft.com/office/word/2010/wordml" w:rsidRPr="00EB0115" w:rsidR="00487078" w:rsidTr="409E7D9F" w14:paraId="585950CC" wp14:textId="77777777">
        <w:tc>
          <w:tcPr>
            <w:tcW w:w="4253" w:type="dxa"/>
            <w:shd w:val="clear" w:color="auto" w:fill="auto"/>
            <w:tcMar/>
            <w:vAlign w:val="center"/>
          </w:tcPr>
          <w:p w:rsidRPr="00743A1B" w:rsidR="00487078" w:rsidP="00736653" w:rsidRDefault="00487078" w14:paraId="3D9F842B" wp14:textId="77777777">
            <w:pPr>
              <w:spacing w:before="120" w:after="120" w:line="240" w:lineRule="auto"/>
              <w:rPr>
                <w:rFonts w:ascii="Times New Roman" w:hAnsi="Times New Roman" w:cs="Times New Roman"/>
                <w:sz w:val="24"/>
                <w:szCs w:val="24"/>
              </w:rPr>
            </w:pPr>
            <w:r w:rsidRPr="00743A1B">
              <w:rPr>
                <w:rFonts w:ascii="Times New Roman" w:hAnsi="Times New Roman" w:cs="Times New Roman"/>
                <w:sz w:val="24"/>
                <w:szCs w:val="24"/>
              </w:rPr>
              <w:t>Порядок оплаты</w:t>
            </w:r>
            <w:r w:rsidR="00206471">
              <w:rPr>
                <w:rFonts w:ascii="Times New Roman" w:hAnsi="Times New Roman" w:cs="Times New Roman"/>
                <w:sz w:val="24"/>
                <w:szCs w:val="24"/>
                <w:lang w:val="en-US"/>
              </w:rPr>
              <w:t xml:space="preserve"> / Payment procedure</w:t>
            </w:r>
            <w:r w:rsidRPr="00743A1B">
              <w:rPr>
                <w:rFonts w:ascii="Times New Roman" w:hAnsi="Times New Roman" w:cs="Times New Roman"/>
                <w:sz w:val="24"/>
                <w:szCs w:val="24"/>
              </w:rPr>
              <w:t>:</w:t>
            </w:r>
          </w:p>
        </w:tc>
        <w:tc>
          <w:tcPr>
            <w:tcW w:w="5386" w:type="dxa"/>
            <w:shd w:val="clear" w:color="auto" w:fill="auto"/>
            <w:tcMar/>
            <w:vAlign w:val="center"/>
          </w:tcPr>
          <w:p w:rsidRPr="003C40C3" w:rsidR="00487078" w:rsidP="003C40C3" w:rsidRDefault="00A850D9" w14:paraId="3C7FAD82" wp14:textId="77777777">
            <w:pPr>
              <w:spacing w:before="120" w:after="120" w:line="240" w:lineRule="auto"/>
              <w:rPr>
                <w:rFonts w:ascii="Times New Roman" w:hAnsi="Times New Roman" w:cs="Times New Roman"/>
                <w:sz w:val="24"/>
                <w:szCs w:val="24"/>
                <w:highlight w:val="yellow"/>
                <w:lang w:val="en-US"/>
              </w:rPr>
            </w:pPr>
            <w:r w:rsidRPr="00A850D9">
              <w:rPr>
                <w:rFonts w:ascii="Times New Roman" w:hAnsi="Times New Roman" w:cs="Times New Roman"/>
                <w:sz w:val="24"/>
                <w:szCs w:val="24"/>
              </w:rPr>
              <w:t>Форма сдачи-приемки работ – ежемесячная. Оплата выполненных работ производится Заказчиком по факту их выполнения, после подписания Заказчиком Акта приемки работ и получения необходимых документов от подрядчика в сроки, установленные Договором. Форма оплаты – безналичный банковский перевод денежных средств на расчетный счет Подрядчика.</w:t>
            </w:r>
            <w:r w:rsidRPr="003C40C3" w:rsidR="003C40C3">
              <w:rPr>
                <w:rFonts w:ascii="Times New Roman" w:hAnsi="Times New Roman" w:cs="Times New Roman"/>
                <w:sz w:val="24"/>
                <w:szCs w:val="24"/>
              </w:rPr>
              <w:t xml:space="preserve"> / </w:t>
            </w:r>
            <w:r w:rsidR="003C40C3">
              <w:rPr>
                <w:rFonts w:ascii="Times New Roman" w:hAnsi="Times New Roman" w:cs="Times New Roman"/>
                <w:sz w:val="24"/>
                <w:szCs w:val="24"/>
                <w:lang w:val="en-US"/>
              </w:rPr>
              <w:t>Form</w:t>
            </w:r>
            <w:r w:rsidRPr="003C40C3" w:rsidR="003C40C3">
              <w:rPr>
                <w:rFonts w:ascii="Times New Roman" w:hAnsi="Times New Roman" w:cs="Times New Roman"/>
                <w:sz w:val="24"/>
                <w:szCs w:val="24"/>
              </w:rPr>
              <w:t xml:space="preserve"> </w:t>
            </w:r>
            <w:r w:rsidR="003C40C3">
              <w:rPr>
                <w:rFonts w:ascii="Times New Roman" w:hAnsi="Times New Roman" w:cs="Times New Roman"/>
                <w:sz w:val="24"/>
                <w:szCs w:val="24"/>
                <w:lang w:val="en-US"/>
              </w:rPr>
              <w:t>of</w:t>
            </w:r>
            <w:r w:rsidRPr="003C40C3" w:rsidR="003C40C3">
              <w:rPr>
                <w:rFonts w:ascii="Times New Roman" w:hAnsi="Times New Roman" w:cs="Times New Roman"/>
                <w:sz w:val="24"/>
                <w:szCs w:val="24"/>
              </w:rPr>
              <w:t xml:space="preserve"> </w:t>
            </w:r>
            <w:r w:rsidR="003C40C3">
              <w:rPr>
                <w:rFonts w:ascii="Times New Roman" w:hAnsi="Times New Roman" w:cs="Times New Roman"/>
                <w:sz w:val="24"/>
                <w:szCs w:val="24"/>
                <w:lang w:val="en-US"/>
              </w:rPr>
              <w:t>delivery</w:t>
            </w:r>
            <w:r w:rsidRPr="003C40C3" w:rsidR="003C40C3">
              <w:rPr>
                <w:rFonts w:ascii="Times New Roman" w:hAnsi="Times New Roman" w:cs="Times New Roman"/>
                <w:sz w:val="24"/>
                <w:szCs w:val="24"/>
              </w:rPr>
              <w:t>/</w:t>
            </w:r>
            <w:r w:rsidR="003C40C3">
              <w:rPr>
                <w:rFonts w:ascii="Times New Roman" w:hAnsi="Times New Roman" w:cs="Times New Roman"/>
                <w:sz w:val="24"/>
                <w:szCs w:val="24"/>
                <w:lang w:val="en-US"/>
              </w:rPr>
              <w:t>acceptance</w:t>
            </w:r>
            <w:r w:rsidRPr="003C40C3" w:rsidR="003C40C3">
              <w:rPr>
                <w:rFonts w:ascii="Times New Roman" w:hAnsi="Times New Roman" w:cs="Times New Roman"/>
                <w:sz w:val="24"/>
                <w:szCs w:val="24"/>
              </w:rPr>
              <w:t xml:space="preserve"> </w:t>
            </w:r>
            <w:r w:rsidR="003C40C3">
              <w:rPr>
                <w:rFonts w:ascii="Times New Roman" w:hAnsi="Times New Roman" w:cs="Times New Roman"/>
                <w:sz w:val="24"/>
                <w:szCs w:val="24"/>
                <w:lang w:val="en-US"/>
              </w:rPr>
              <w:t>of</w:t>
            </w:r>
            <w:r w:rsidRPr="003C40C3" w:rsidR="003C40C3">
              <w:rPr>
                <w:rFonts w:ascii="Times New Roman" w:hAnsi="Times New Roman" w:cs="Times New Roman"/>
                <w:sz w:val="24"/>
                <w:szCs w:val="24"/>
              </w:rPr>
              <w:t xml:space="preserve"> </w:t>
            </w:r>
            <w:r w:rsidR="003C40C3">
              <w:rPr>
                <w:rFonts w:ascii="Times New Roman" w:hAnsi="Times New Roman" w:cs="Times New Roman"/>
                <w:sz w:val="24"/>
                <w:szCs w:val="24"/>
                <w:lang w:val="en-US"/>
              </w:rPr>
              <w:t>works</w:t>
            </w:r>
            <w:r w:rsidRPr="003C40C3" w:rsidR="003C40C3">
              <w:rPr>
                <w:rFonts w:ascii="Times New Roman" w:hAnsi="Times New Roman" w:cs="Times New Roman"/>
                <w:sz w:val="24"/>
                <w:szCs w:val="24"/>
              </w:rPr>
              <w:t xml:space="preserve"> – </w:t>
            </w:r>
            <w:r w:rsidR="003C40C3">
              <w:rPr>
                <w:rFonts w:ascii="Times New Roman" w:hAnsi="Times New Roman" w:cs="Times New Roman"/>
                <w:sz w:val="24"/>
                <w:szCs w:val="24"/>
                <w:lang w:val="en-US"/>
              </w:rPr>
              <w:t>monthly</w:t>
            </w:r>
            <w:r w:rsidRPr="003C40C3" w:rsidR="003C40C3">
              <w:rPr>
                <w:rFonts w:ascii="Times New Roman" w:hAnsi="Times New Roman" w:cs="Times New Roman"/>
                <w:sz w:val="24"/>
                <w:szCs w:val="24"/>
              </w:rPr>
              <w:t xml:space="preserve">. </w:t>
            </w:r>
            <w:r w:rsidR="003C40C3">
              <w:rPr>
                <w:rFonts w:ascii="Times New Roman" w:hAnsi="Times New Roman" w:cs="Times New Roman"/>
                <w:sz w:val="24"/>
                <w:szCs w:val="24"/>
                <w:lang w:val="en-US"/>
              </w:rPr>
              <w:t xml:space="preserve">Payment for completed works is made by Customer on their actual completion following signing Work Acceptance Report by Customer and receiving necessary documents from Contractor within deadlines set forth in the Contract. Form of payment - </w:t>
            </w:r>
            <w:r w:rsidRPr="003C40C3" w:rsidR="003C40C3">
              <w:rPr>
                <w:rFonts w:ascii="Times New Roman" w:hAnsi="Times New Roman" w:cs="Times New Roman"/>
                <w:sz w:val="24"/>
                <w:szCs w:val="24"/>
                <w:lang w:val="en-US"/>
              </w:rPr>
              <w:t xml:space="preserve">without cash </w:t>
            </w:r>
            <w:r w:rsidR="003C40C3">
              <w:rPr>
                <w:rFonts w:ascii="Times New Roman" w:hAnsi="Times New Roman" w:cs="Times New Roman"/>
                <w:sz w:val="24"/>
                <w:szCs w:val="24"/>
                <w:lang w:val="en-US"/>
              </w:rPr>
              <w:t xml:space="preserve">bank </w:t>
            </w:r>
            <w:r w:rsidRPr="003C40C3" w:rsidR="003C40C3">
              <w:rPr>
                <w:rFonts w:ascii="Times New Roman" w:hAnsi="Times New Roman" w:cs="Times New Roman"/>
                <w:sz w:val="24"/>
                <w:szCs w:val="24"/>
                <w:lang w:val="en-US"/>
              </w:rPr>
              <w:t>transfer</w:t>
            </w:r>
            <w:r w:rsidR="003C40C3">
              <w:rPr>
                <w:rFonts w:ascii="Times New Roman" w:hAnsi="Times New Roman" w:cs="Times New Roman"/>
                <w:sz w:val="24"/>
                <w:szCs w:val="24"/>
                <w:lang w:val="en-US"/>
              </w:rPr>
              <w:t xml:space="preserve"> on Contractor’s account.</w:t>
            </w:r>
          </w:p>
        </w:tc>
      </w:tr>
      <w:tr xmlns:wp14="http://schemas.microsoft.com/office/word/2010/wordml" w:rsidRPr="00F06A16" w:rsidR="00A02A55" w:rsidTr="409E7D9F" w14:paraId="22671491" wp14:textId="77777777">
        <w:tc>
          <w:tcPr>
            <w:tcW w:w="4253" w:type="dxa"/>
            <w:shd w:val="clear" w:color="auto" w:fill="auto"/>
            <w:tcMar/>
            <w:vAlign w:val="center"/>
          </w:tcPr>
          <w:p w:rsidRPr="00743A1B" w:rsidR="00A02A55" w:rsidP="00736653" w:rsidRDefault="00A02A55" w14:paraId="535A00D1" wp14:textId="77777777">
            <w:pPr>
              <w:spacing w:before="120" w:after="120" w:line="240" w:lineRule="auto"/>
              <w:rPr>
                <w:rFonts w:ascii="Times New Roman" w:hAnsi="Times New Roman" w:cs="Times New Roman"/>
                <w:sz w:val="24"/>
                <w:szCs w:val="24"/>
              </w:rPr>
            </w:pPr>
            <w:r w:rsidRPr="00743A1B">
              <w:rPr>
                <w:rFonts w:ascii="Times New Roman" w:hAnsi="Times New Roman" w:cs="Times New Roman"/>
                <w:sz w:val="24"/>
                <w:szCs w:val="24"/>
              </w:rPr>
              <w:t>Условия поставки</w:t>
            </w:r>
            <w:r w:rsidR="00206471">
              <w:rPr>
                <w:rFonts w:ascii="Times New Roman" w:hAnsi="Times New Roman" w:cs="Times New Roman"/>
                <w:sz w:val="24"/>
                <w:szCs w:val="24"/>
                <w:lang w:val="en-US"/>
              </w:rPr>
              <w:t xml:space="preserve"> / Delivery terms</w:t>
            </w:r>
            <w:r w:rsidRPr="00743A1B">
              <w:rPr>
                <w:rFonts w:ascii="Times New Roman" w:hAnsi="Times New Roman" w:cs="Times New Roman"/>
                <w:sz w:val="24"/>
                <w:szCs w:val="24"/>
              </w:rPr>
              <w:t>:</w:t>
            </w:r>
          </w:p>
        </w:tc>
        <w:tc>
          <w:tcPr>
            <w:tcW w:w="5386" w:type="dxa"/>
            <w:shd w:val="clear" w:color="auto" w:fill="auto"/>
            <w:tcMar/>
            <w:vAlign w:val="center"/>
          </w:tcPr>
          <w:p w:rsidRPr="00915FF8" w:rsidR="00A02A55" w:rsidP="003C40C3" w:rsidRDefault="00A850D9" w14:paraId="778EF122" wp14:textId="77777777">
            <w:pPr>
              <w:spacing w:before="120" w:after="120" w:line="240" w:lineRule="auto"/>
              <w:rPr>
                <w:rFonts w:ascii="Times New Roman" w:hAnsi="Times New Roman" w:cs="Times New Roman"/>
                <w:sz w:val="24"/>
                <w:szCs w:val="24"/>
                <w:highlight w:val="lightGray"/>
              </w:rPr>
            </w:pPr>
            <w:r w:rsidRPr="00A850D9">
              <w:rPr>
                <w:rFonts w:ascii="Times New Roman" w:hAnsi="Times New Roman" w:cs="Times New Roman"/>
                <w:sz w:val="24"/>
                <w:szCs w:val="24"/>
              </w:rPr>
              <w:t xml:space="preserve">Условия выполнения работ и требования к потенциальному подрядчику указаны в п. 2 </w:t>
            </w:r>
            <w:r w:rsidRPr="00A850D9">
              <w:rPr>
                <w:rFonts w:ascii="Times New Roman" w:hAnsi="Times New Roman" w:cs="Times New Roman"/>
                <w:sz w:val="24"/>
                <w:szCs w:val="24"/>
              </w:rPr>
              <w:lastRenderedPageBreak/>
              <w:t xml:space="preserve">«Технического задания на </w:t>
            </w:r>
            <w:proofErr w:type="spellStart"/>
            <w:r w:rsidRPr="00A850D9">
              <w:rPr>
                <w:rFonts w:ascii="Times New Roman" w:hAnsi="Times New Roman" w:cs="Times New Roman"/>
                <w:sz w:val="24"/>
                <w:szCs w:val="24"/>
              </w:rPr>
              <w:t>на</w:t>
            </w:r>
            <w:proofErr w:type="spellEnd"/>
            <w:r w:rsidRPr="00A850D9">
              <w:rPr>
                <w:rFonts w:ascii="Times New Roman" w:hAnsi="Times New Roman" w:cs="Times New Roman"/>
                <w:sz w:val="24"/>
                <w:szCs w:val="24"/>
              </w:rPr>
              <w:t xml:space="preserve"> техническое обслуживание СИКН КТК в Российской Федерации».</w:t>
            </w:r>
            <w:r w:rsidRPr="003C40C3" w:rsidR="003C40C3">
              <w:rPr>
                <w:rFonts w:ascii="Times New Roman" w:hAnsi="Times New Roman" w:cs="Times New Roman"/>
                <w:sz w:val="24"/>
                <w:szCs w:val="24"/>
              </w:rPr>
              <w:t xml:space="preserve"> / </w:t>
            </w:r>
            <w:r w:rsidR="003C40C3">
              <w:rPr>
                <w:rFonts w:ascii="Times New Roman" w:hAnsi="Times New Roman" w:cs="Times New Roman"/>
                <w:sz w:val="24"/>
                <w:szCs w:val="24"/>
                <w:lang w:val="en-US"/>
              </w:rPr>
              <w:t>Work</w:t>
            </w:r>
            <w:r w:rsidRPr="003C40C3" w:rsidR="003C40C3">
              <w:rPr>
                <w:rFonts w:ascii="Times New Roman" w:hAnsi="Times New Roman" w:cs="Times New Roman"/>
                <w:sz w:val="24"/>
                <w:szCs w:val="24"/>
              </w:rPr>
              <w:t xml:space="preserve"> </w:t>
            </w:r>
            <w:r w:rsidR="003C40C3">
              <w:rPr>
                <w:rFonts w:ascii="Times New Roman" w:hAnsi="Times New Roman" w:cs="Times New Roman"/>
                <w:sz w:val="24"/>
                <w:szCs w:val="24"/>
                <w:lang w:val="en-US"/>
              </w:rPr>
              <w:t>execution</w:t>
            </w:r>
            <w:r w:rsidRPr="003C40C3" w:rsidR="003C40C3">
              <w:rPr>
                <w:rFonts w:ascii="Times New Roman" w:hAnsi="Times New Roman" w:cs="Times New Roman"/>
                <w:sz w:val="24"/>
                <w:szCs w:val="24"/>
              </w:rPr>
              <w:t xml:space="preserve"> </w:t>
            </w:r>
            <w:r w:rsidR="003C40C3">
              <w:rPr>
                <w:rFonts w:ascii="Times New Roman" w:hAnsi="Times New Roman" w:cs="Times New Roman"/>
                <w:sz w:val="24"/>
                <w:szCs w:val="24"/>
                <w:lang w:val="en-US"/>
              </w:rPr>
              <w:t>terms</w:t>
            </w:r>
            <w:r w:rsidRPr="003C40C3" w:rsidR="003C40C3">
              <w:rPr>
                <w:rFonts w:ascii="Times New Roman" w:hAnsi="Times New Roman" w:cs="Times New Roman"/>
                <w:sz w:val="24"/>
                <w:szCs w:val="24"/>
              </w:rPr>
              <w:t xml:space="preserve"> </w:t>
            </w:r>
            <w:r w:rsidR="003C40C3">
              <w:rPr>
                <w:rFonts w:ascii="Times New Roman" w:hAnsi="Times New Roman" w:cs="Times New Roman"/>
                <w:sz w:val="24"/>
                <w:szCs w:val="24"/>
                <w:lang w:val="en-US"/>
              </w:rPr>
              <w:t>and</w:t>
            </w:r>
            <w:r w:rsidRPr="003C40C3" w:rsidR="003C40C3">
              <w:rPr>
                <w:rFonts w:ascii="Times New Roman" w:hAnsi="Times New Roman" w:cs="Times New Roman"/>
                <w:sz w:val="24"/>
                <w:szCs w:val="24"/>
              </w:rPr>
              <w:t xml:space="preserve"> </w:t>
            </w:r>
            <w:r w:rsidR="003C40C3">
              <w:rPr>
                <w:rFonts w:ascii="Times New Roman" w:hAnsi="Times New Roman" w:cs="Times New Roman"/>
                <w:sz w:val="24"/>
                <w:szCs w:val="24"/>
                <w:lang w:val="en-US"/>
              </w:rPr>
              <w:t>requirements</w:t>
            </w:r>
            <w:r w:rsidRPr="003C40C3" w:rsidR="003C40C3">
              <w:rPr>
                <w:rFonts w:ascii="Times New Roman" w:hAnsi="Times New Roman" w:cs="Times New Roman"/>
                <w:sz w:val="24"/>
                <w:szCs w:val="24"/>
              </w:rPr>
              <w:t xml:space="preserve"> </w:t>
            </w:r>
            <w:r w:rsidR="003C40C3">
              <w:rPr>
                <w:rFonts w:ascii="Times New Roman" w:hAnsi="Times New Roman" w:cs="Times New Roman"/>
                <w:sz w:val="24"/>
                <w:szCs w:val="24"/>
                <w:lang w:val="en-US"/>
              </w:rPr>
              <w:t>to</w:t>
            </w:r>
            <w:r w:rsidRPr="003C40C3" w:rsidR="003C40C3">
              <w:rPr>
                <w:rFonts w:ascii="Times New Roman" w:hAnsi="Times New Roman" w:cs="Times New Roman"/>
                <w:sz w:val="24"/>
                <w:szCs w:val="24"/>
              </w:rPr>
              <w:t xml:space="preserve"> </w:t>
            </w:r>
            <w:r w:rsidR="003C40C3">
              <w:rPr>
                <w:rFonts w:ascii="Times New Roman" w:hAnsi="Times New Roman" w:cs="Times New Roman"/>
                <w:sz w:val="24"/>
                <w:szCs w:val="24"/>
                <w:lang w:val="en-US"/>
              </w:rPr>
              <w:t>potential</w:t>
            </w:r>
            <w:r w:rsidRPr="003C40C3" w:rsidR="003C40C3">
              <w:rPr>
                <w:rFonts w:ascii="Times New Roman" w:hAnsi="Times New Roman" w:cs="Times New Roman"/>
                <w:sz w:val="24"/>
                <w:szCs w:val="24"/>
              </w:rPr>
              <w:t xml:space="preserve"> </w:t>
            </w:r>
            <w:r w:rsidR="003C40C3">
              <w:rPr>
                <w:rFonts w:ascii="Times New Roman" w:hAnsi="Times New Roman" w:cs="Times New Roman"/>
                <w:sz w:val="24"/>
                <w:szCs w:val="24"/>
                <w:lang w:val="en-US"/>
              </w:rPr>
              <w:t>contractor</w:t>
            </w:r>
            <w:r w:rsidRPr="003C40C3" w:rsidR="003C40C3">
              <w:rPr>
                <w:rFonts w:ascii="Times New Roman" w:hAnsi="Times New Roman" w:cs="Times New Roman"/>
                <w:sz w:val="24"/>
                <w:szCs w:val="24"/>
              </w:rPr>
              <w:t xml:space="preserve"> </w:t>
            </w:r>
            <w:r w:rsidR="003C40C3">
              <w:rPr>
                <w:rFonts w:ascii="Times New Roman" w:hAnsi="Times New Roman" w:cs="Times New Roman"/>
                <w:sz w:val="24"/>
                <w:szCs w:val="24"/>
                <w:lang w:val="en-US"/>
              </w:rPr>
              <w:t>are</w:t>
            </w:r>
            <w:r w:rsidRPr="003C40C3" w:rsidR="003C40C3">
              <w:rPr>
                <w:rFonts w:ascii="Times New Roman" w:hAnsi="Times New Roman" w:cs="Times New Roman"/>
                <w:sz w:val="24"/>
                <w:szCs w:val="24"/>
              </w:rPr>
              <w:t xml:space="preserve"> </w:t>
            </w:r>
            <w:r w:rsidR="003C40C3">
              <w:rPr>
                <w:rFonts w:ascii="Times New Roman" w:hAnsi="Times New Roman" w:cs="Times New Roman"/>
                <w:sz w:val="24"/>
                <w:szCs w:val="24"/>
                <w:lang w:val="en-US"/>
              </w:rPr>
              <w:t>set</w:t>
            </w:r>
            <w:r w:rsidRPr="003C40C3" w:rsidR="003C40C3">
              <w:rPr>
                <w:rFonts w:ascii="Times New Roman" w:hAnsi="Times New Roman" w:cs="Times New Roman"/>
                <w:sz w:val="24"/>
                <w:szCs w:val="24"/>
              </w:rPr>
              <w:t xml:space="preserve"> </w:t>
            </w:r>
            <w:r w:rsidR="003C40C3">
              <w:rPr>
                <w:rFonts w:ascii="Times New Roman" w:hAnsi="Times New Roman" w:cs="Times New Roman"/>
                <w:sz w:val="24"/>
                <w:szCs w:val="24"/>
                <w:lang w:val="en-US"/>
              </w:rPr>
              <w:t>forth</w:t>
            </w:r>
            <w:r w:rsidRPr="003C40C3" w:rsidR="003C40C3">
              <w:rPr>
                <w:rFonts w:ascii="Times New Roman" w:hAnsi="Times New Roman" w:cs="Times New Roman"/>
                <w:sz w:val="24"/>
                <w:szCs w:val="24"/>
              </w:rPr>
              <w:t xml:space="preserve"> </w:t>
            </w:r>
            <w:r w:rsidR="003C40C3">
              <w:rPr>
                <w:rFonts w:ascii="Times New Roman" w:hAnsi="Times New Roman" w:cs="Times New Roman"/>
                <w:sz w:val="24"/>
                <w:szCs w:val="24"/>
                <w:lang w:val="en-US"/>
              </w:rPr>
              <w:t>in</w:t>
            </w:r>
            <w:r w:rsidRPr="003C40C3" w:rsidR="003C40C3">
              <w:rPr>
                <w:rFonts w:ascii="Times New Roman" w:hAnsi="Times New Roman" w:cs="Times New Roman"/>
                <w:sz w:val="24"/>
                <w:szCs w:val="24"/>
              </w:rPr>
              <w:t xml:space="preserve"> </w:t>
            </w:r>
            <w:r w:rsidR="003C40C3">
              <w:rPr>
                <w:rFonts w:ascii="Times New Roman" w:hAnsi="Times New Roman" w:cs="Times New Roman"/>
                <w:sz w:val="24"/>
                <w:szCs w:val="24"/>
                <w:lang w:val="en-US"/>
              </w:rPr>
              <w:t>clause</w:t>
            </w:r>
            <w:r w:rsidRPr="003C40C3" w:rsidR="003C40C3">
              <w:rPr>
                <w:rFonts w:ascii="Times New Roman" w:hAnsi="Times New Roman" w:cs="Times New Roman"/>
                <w:sz w:val="24"/>
                <w:szCs w:val="24"/>
              </w:rPr>
              <w:t xml:space="preserve"> 2 </w:t>
            </w:r>
            <w:r w:rsidR="003C40C3">
              <w:rPr>
                <w:rFonts w:ascii="Times New Roman" w:hAnsi="Times New Roman" w:cs="Times New Roman"/>
                <w:sz w:val="24"/>
                <w:szCs w:val="24"/>
                <w:lang w:val="en-US"/>
              </w:rPr>
              <w:t>of</w:t>
            </w:r>
            <w:r w:rsidRPr="003C40C3" w:rsidR="003C40C3">
              <w:rPr>
                <w:rFonts w:ascii="Times New Roman" w:hAnsi="Times New Roman" w:cs="Times New Roman"/>
                <w:sz w:val="24"/>
                <w:szCs w:val="24"/>
              </w:rPr>
              <w:t xml:space="preserve"> </w:t>
            </w:r>
            <w:r w:rsidR="003C40C3">
              <w:rPr>
                <w:rFonts w:ascii="Times New Roman" w:hAnsi="Times New Roman" w:cs="Times New Roman"/>
                <w:sz w:val="24"/>
                <w:szCs w:val="24"/>
                <w:lang w:val="en-US"/>
              </w:rPr>
              <w:t>Task</w:t>
            </w:r>
            <w:r w:rsidRPr="003C40C3" w:rsidR="003C40C3">
              <w:rPr>
                <w:rFonts w:ascii="Times New Roman" w:hAnsi="Times New Roman" w:cs="Times New Roman"/>
                <w:sz w:val="24"/>
                <w:szCs w:val="24"/>
              </w:rPr>
              <w:t xml:space="preserve"> </w:t>
            </w:r>
            <w:r w:rsidR="003C40C3">
              <w:rPr>
                <w:rFonts w:ascii="Times New Roman" w:hAnsi="Times New Roman" w:cs="Times New Roman"/>
                <w:sz w:val="24"/>
                <w:szCs w:val="24"/>
                <w:lang w:val="en-US"/>
              </w:rPr>
              <w:t>Order</w:t>
            </w:r>
            <w:r w:rsidRPr="003C40C3" w:rsidR="003C40C3">
              <w:rPr>
                <w:rFonts w:ascii="Times New Roman" w:hAnsi="Times New Roman" w:cs="Times New Roman"/>
                <w:sz w:val="24"/>
                <w:szCs w:val="24"/>
              </w:rPr>
              <w:t xml:space="preserve"> </w:t>
            </w:r>
            <w:r w:rsidR="003C40C3">
              <w:rPr>
                <w:rFonts w:ascii="Times New Roman" w:hAnsi="Times New Roman" w:cs="Times New Roman"/>
                <w:sz w:val="24"/>
                <w:szCs w:val="24"/>
                <w:lang w:val="en-US"/>
              </w:rPr>
              <w:t>for</w:t>
            </w:r>
            <w:r w:rsidRPr="003C40C3" w:rsidR="003C40C3">
              <w:rPr>
                <w:rFonts w:ascii="Times New Roman" w:hAnsi="Times New Roman" w:cs="Times New Roman"/>
                <w:sz w:val="24"/>
                <w:szCs w:val="24"/>
              </w:rPr>
              <w:t xml:space="preserve"> </w:t>
            </w:r>
            <w:r w:rsidR="003C40C3">
              <w:rPr>
                <w:rFonts w:ascii="Times New Roman" w:hAnsi="Times New Roman" w:cs="Times New Roman"/>
                <w:sz w:val="24"/>
                <w:szCs w:val="24"/>
                <w:lang w:val="en-US"/>
              </w:rPr>
              <w:t>Maintenance</w:t>
            </w:r>
            <w:r w:rsidRPr="003C40C3" w:rsidR="003C40C3">
              <w:rPr>
                <w:rFonts w:ascii="Times New Roman" w:hAnsi="Times New Roman" w:cs="Times New Roman"/>
                <w:sz w:val="24"/>
                <w:szCs w:val="24"/>
              </w:rPr>
              <w:t xml:space="preserve"> </w:t>
            </w:r>
            <w:r w:rsidR="003C40C3">
              <w:rPr>
                <w:rFonts w:ascii="Times New Roman" w:hAnsi="Times New Roman" w:cs="Times New Roman"/>
                <w:sz w:val="24"/>
                <w:szCs w:val="24"/>
                <w:lang w:val="en-US"/>
              </w:rPr>
              <w:t>of</w:t>
            </w:r>
            <w:r w:rsidRPr="003C40C3" w:rsidR="003C40C3">
              <w:rPr>
                <w:rFonts w:ascii="Times New Roman" w:hAnsi="Times New Roman" w:cs="Times New Roman"/>
                <w:sz w:val="24"/>
                <w:szCs w:val="24"/>
              </w:rPr>
              <w:t xml:space="preserve"> </w:t>
            </w:r>
            <w:r w:rsidR="003C40C3">
              <w:rPr>
                <w:rFonts w:ascii="Times New Roman" w:hAnsi="Times New Roman" w:cs="Times New Roman"/>
                <w:sz w:val="24"/>
                <w:szCs w:val="24"/>
                <w:lang w:val="en-US"/>
              </w:rPr>
              <w:t>CPC</w:t>
            </w:r>
            <w:r w:rsidRPr="003C40C3" w:rsidR="003C40C3">
              <w:rPr>
                <w:rFonts w:ascii="Times New Roman" w:hAnsi="Times New Roman" w:cs="Times New Roman"/>
                <w:sz w:val="24"/>
                <w:szCs w:val="24"/>
              </w:rPr>
              <w:t xml:space="preserve"> </w:t>
            </w:r>
            <w:r w:rsidRPr="00915FF8" w:rsidR="00915FF8">
              <w:rPr>
                <w:rFonts w:ascii="Times New Roman" w:hAnsi="Times New Roman" w:cs="Times New Roman"/>
                <w:sz w:val="24"/>
                <w:szCs w:val="24"/>
                <w:lang w:val="en-US"/>
              </w:rPr>
              <w:t>COQQMS</w:t>
            </w:r>
            <w:r w:rsidRPr="00915FF8" w:rsidR="00915FF8">
              <w:rPr>
                <w:rFonts w:ascii="Times New Roman" w:hAnsi="Times New Roman" w:cs="Times New Roman"/>
                <w:sz w:val="24"/>
                <w:szCs w:val="24"/>
              </w:rPr>
              <w:t xml:space="preserve"> </w:t>
            </w:r>
            <w:r w:rsidR="00915FF8">
              <w:rPr>
                <w:rFonts w:ascii="Times New Roman" w:hAnsi="Times New Roman" w:cs="Times New Roman"/>
                <w:sz w:val="24"/>
                <w:szCs w:val="24"/>
                <w:lang w:val="en-US"/>
              </w:rPr>
              <w:t>in</w:t>
            </w:r>
            <w:r w:rsidRPr="00915FF8" w:rsidR="00915FF8">
              <w:rPr>
                <w:rFonts w:ascii="Times New Roman" w:hAnsi="Times New Roman" w:cs="Times New Roman"/>
                <w:sz w:val="24"/>
                <w:szCs w:val="24"/>
              </w:rPr>
              <w:t xml:space="preserve"> </w:t>
            </w:r>
            <w:r w:rsidR="00915FF8">
              <w:rPr>
                <w:rFonts w:ascii="Times New Roman" w:hAnsi="Times New Roman" w:cs="Times New Roman"/>
                <w:sz w:val="24"/>
                <w:szCs w:val="24"/>
                <w:lang w:val="en-US"/>
              </w:rPr>
              <w:t>Russian</w:t>
            </w:r>
            <w:r w:rsidRPr="00915FF8" w:rsidR="00915FF8">
              <w:rPr>
                <w:rFonts w:ascii="Times New Roman" w:hAnsi="Times New Roman" w:cs="Times New Roman"/>
                <w:sz w:val="24"/>
                <w:szCs w:val="24"/>
              </w:rPr>
              <w:t xml:space="preserve"> </w:t>
            </w:r>
            <w:r w:rsidR="00915FF8">
              <w:rPr>
                <w:rFonts w:ascii="Times New Roman" w:hAnsi="Times New Roman" w:cs="Times New Roman"/>
                <w:sz w:val="24"/>
                <w:szCs w:val="24"/>
                <w:lang w:val="en-US"/>
              </w:rPr>
              <w:t>Federation</w:t>
            </w:r>
            <w:r w:rsidRPr="00915FF8" w:rsidR="00915FF8">
              <w:rPr>
                <w:rFonts w:ascii="Times New Roman" w:hAnsi="Times New Roman" w:cs="Times New Roman"/>
                <w:sz w:val="24"/>
                <w:szCs w:val="24"/>
              </w:rPr>
              <w:t>”.</w:t>
            </w:r>
          </w:p>
        </w:tc>
      </w:tr>
      <w:tr xmlns:wp14="http://schemas.microsoft.com/office/word/2010/wordml" w:rsidRPr="00EB0115" w:rsidR="00FD4DF6" w:rsidTr="409E7D9F" w14:paraId="0D216A43" wp14:textId="77777777">
        <w:tc>
          <w:tcPr>
            <w:tcW w:w="4253" w:type="dxa"/>
            <w:shd w:val="clear" w:color="auto" w:fill="auto"/>
            <w:tcMar/>
            <w:vAlign w:val="center"/>
          </w:tcPr>
          <w:p w:rsidRPr="00F06A16" w:rsidR="00FD4DF6" w:rsidP="00736653" w:rsidRDefault="00FD4DF6" w14:paraId="5F9E285E" wp14:textId="77777777">
            <w:pPr>
              <w:spacing w:before="120" w:after="120" w:line="240" w:lineRule="auto"/>
              <w:rPr>
                <w:rFonts w:ascii="Times New Roman" w:hAnsi="Times New Roman" w:cs="Times New Roman"/>
                <w:sz w:val="24"/>
                <w:szCs w:val="24"/>
              </w:rPr>
            </w:pPr>
            <w:r>
              <w:rPr>
                <w:rFonts w:ascii="Times New Roman" w:hAnsi="Times New Roman" w:cs="Times New Roman"/>
                <w:sz w:val="24"/>
                <w:szCs w:val="24"/>
              </w:rPr>
              <w:lastRenderedPageBreak/>
              <w:t>Срок действия Тендерного предложения</w:t>
            </w:r>
            <w:r w:rsidRPr="00206471" w:rsidR="00206471">
              <w:rPr>
                <w:rFonts w:ascii="Times New Roman" w:hAnsi="Times New Roman" w:cs="Times New Roman"/>
                <w:sz w:val="24"/>
                <w:szCs w:val="24"/>
              </w:rPr>
              <w:t xml:space="preserve"> / </w:t>
            </w:r>
            <w:r w:rsidR="00206471">
              <w:rPr>
                <w:rFonts w:ascii="Times New Roman" w:hAnsi="Times New Roman" w:cs="Times New Roman"/>
                <w:sz w:val="24"/>
                <w:szCs w:val="24"/>
                <w:lang w:val="en-US"/>
              </w:rPr>
              <w:t>Tender</w:t>
            </w:r>
            <w:r w:rsidRPr="00206471" w:rsidR="00206471">
              <w:rPr>
                <w:rFonts w:ascii="Times New Roman" w:hAnsi="Times New Roman" w:cs="Times New Roman"/>
                <w:sz w:val="24"/>
                <w:szCs w:val="24"/>
              </w:rPr>
              <w:t xml:space="preserve"> </w:t>
            </w:r>
            <w:r w:rsidR="00206471">
              <w:rPr>
                <w:rFonts w:ascii="Times New Roman" w:hAnsi="Times New Roman" w:cs="Times New Roman"/>
                <w:sz w:val="24"/>
                <w:szCs w:val="24"/>
                <w:lang w:val="en-US"/>
              </w:rPr>
              <w:t>offer</w:t>
            </w:r>
            <w:r w:rsidRPr="00206471" w:rsidR="00206471">
              <w:rPr>
                <w:rFonts w:ascii="Times New Roman" w:hAnsi="Times New Roman" w:cs="Times New Roman"/>
                <w:sz w:val="24"/>
                <w:szCs w:val="24"/>
              </w:rPr>
              <w:t xml:space="preserve"> </w:t>
            </w:r>
            <w:r w:rsidR="00206471">
              <w:rPr>
                <w:rFonts w:ascii="Times New Roman" w:hAnsi="Times New Roman" w:cs="Times New Roman"/>
                <w:sz w:val="24"/>
                <w:szCs w:val="24"/>
                <w:lang w:val="en-US"/>
              </w:rPr>
              <w:t>validity</w:t>
            </w:r>
            <w:r w:rsidRPr="00206471" w:rsidR="00206471">
              <w:rPr>
                <w:rFonts w:ascii="Times New Roman" w:hAnsi="Times New Roman" w:cs="Times New Roman"/>
                <w:sz w:val="24"/>
                <w:szCs w:val="24"/>
              </w:rPr>
              <w:t xml:space="preserve"> </w:t>
            </w:r>
            <w:r w:rsidR="00206471">
              <w:rPr>
                <w:rFonts w:ascii="Times New Roman" w:hAnsi="Times New Roman" w:cs="Times New Roman"/>
                <w:sz w:val="24"/>
                <w:szCs w:val="24"/>
                <w:lang w:val="en-US"/>
              </w:rPr>
              <w:t>period</w:t>
            </w:r>
            <w:r>
              <w:rPr>
                <w:rFonts w:ascii="Times New Roman" w:hAnsi="Times New Roman" w:cs="Times New Roman"/>
                <w:sz w:val="24"/>
                <w:szCs w:val="24"/>
              </w:rPr>
              <w:t>:</w:t>
            </w:r>
          </w:p>
        </w:tc>
        <w:tc>
          <w:tcPr>
            <w:tcW w:w="5386" w:type="dxa"/>
            <w:shd w:val="clear" w:color="auto" w:fill="auto"/>
            <w:tcMar/>
            <w:vAlign w:val="center"/>
          </w:tcPr>
          <w:p w:rsidRPr="00B6793E" w:rsidR="00FD4DF6" w:rsidP="001F3238" w:rsidRDefault="001F3238" w14:paraId="2DBE1939" wp14:textId="77777777">
            <w:pPr>
              <w:spacing w:before="120" w:after="120" w:line="240" w:lineRule="auto"/>
              <w:rPr>
                <w:rFonts w:ascii="Times New Roman" w:hAnsi="Times New Roman" w:cs="Times New Roman"/>
                <w:sz w:val="24"/>
                <w:szCs w:val="24"/>
                <w:lang w:val="en-US"/>
              </w:rPr>
            </w:pPr>
            <w:r w:rsidRPr="00B6793E">
              <w:rPr>
                <w:rFonts w:ascii="Times New Roman" w:hAnsi="Times New Roman" w:cs="Times New Roman"/>
                <w:sz w:val="24"/>
                <w:szCs w:val="24"/>
                <w:lang w:val="en-US"/>
              </w:rPr>
              <w:t xml:space="preserve">90 </w:t>
            </w:r>
            <w:r w:rsidRPr="00B6793E">
              <w:rPr>
                <w:rFonts w:ascii="Times New Roman" w:hAnsi="Times New Roman" w:cs="Times New Roman"/>
                <w:sz w:val="24"/>
                <w:szCs w:val="24"/>
              </w:rPr>
              <w:t>дней</w:t>
            </w:r>
            <w:r w:rsidRPr="00B6793E" w:rsidR="00915FF8">
              <w:rPr>
                <w:rFonts w:ascii="Times New Roman" w:hAnsi="Times New Roman" w:cs="Times New Roman"/>
                <w:sz w:val="24"/>
                <w:szCs w:val="24"/>
                <w:lang w:val="en-US"/>
              </w:rPr>
              <w:t xml:space="preserve"> </w:t>
            </w:r>
            <w:r w:rsidRPr="00B6793E" w:rsidR="00915FF8">
              <w:rPr>
                <w:rFonts w:ascii="Times New Roman" w:hAnsi="Times New Roman" w:cs="Times New Roman"/>
                <w:sz w:val="24"/>
                <w:szCs w:val="24"/>
              </w:rPr>
              <w:t>с</w:t>
            </w:r>
            <w:r w:rsidRPr="00B6793E" w:rsidR="00915FF8">
              <w:rPr>
                <w:rFonts w:ascii="Times New Roman" w:hAnsi="Times New Roman" w:cs="Times New Roman"/>
                <w:sz w:val="24"/>
                <w:szCs w:val="24"/>
                <w:lang w:val="en-US"/>
              </w:rPr>
              <w:t xml:space="preserve"> </w:t>
            </w:r>
            <w:r w:rsidRPr="00B6793E" w:rsidR="00915FF8">
              <w:rPr>
                <w:rFonts w:ascii="Times New Roman" w:hAnsi="Times New Roman" w:cs="Times New Roman"/>
                <w:sz w:val="24"/>
                <w:szCs w:val="24"/>
              </w:rPr>
              <w:t>момента</w:t>
            </w:r>
            <w:r w:rsidRPr="00B6793E" w:rsidR="00915FF8">
              <w:rPr>
                <w:rFonts w:ascii="Times New Roman" w:hAnsi="Times New Roman" w:cs="Times New Roman"/>
                <w:sz w:val="24"/>
                <w:szCs w:val="24"/>
                <w:lang w:val="en-US"/>
              </w:rPr>
              <w:t xml:space="preserve"> </w:t>
            </w:r>
            <w:r w:rsidRPr="00B6793E" w:rsidR="00915FF8">
              <w:rPr>
                <w:rFonts w:ascii="Times New Roman" w:hAnsi="Times New Roman" w:cs="Times New Roman"/>
                <w:sz w:val="24"/>
                <w:szCs w:val="24"/>
              </w:rPr>
              <w:t>подачи</w:t>
            </w:r>
            <w:r w:rsidRPr="00B6793E" w:rsidR="00915FF8">
              <w:rPr>
                <w:rFonts w:ascii="Times New Roman" w:hAnsi="Times New Roman" w:cs="Times New Roman"/>
                <w:sz w:val="24"/>
                <w:szCs w:val="24"/>
                <w:lang w:val="en-US"/>
              </w:rPr>
              <w:t xml:space="preserve"> / </w:t>
            </w:r>
            <w:r w:rsidRPr="00B6793E" w:rsidR="005177F4">
              <w:rPr>
                <w:rFonts w:ascii="Times New Roman" w:hAnsi="Times New Roman" w:cs="Times New Roman"/>
                <w:sz w:val="24"/>
                <w:szCs w:val="24"/>
                <w:lang w:val="en-US"/>
              </w:rPr>
              <w:t>90 days following the day of presentation</w:t>
            </w:r>
          </w:p>
        </w:tc>
      </w:tr>
      <w:tr xmlns:wp14="http://schemas.microsoft.com/office/word/2010/wordml" w:rsidRPr="00F06A16" w:rsidR="00FD4DF6" w:rsidTr="409E7D9F" w14:paraId="58A92CCA" wp14:textId="77777777">
        <w:tc>
          <w:tcPr>
            <w:tcW w:w="4253" w:type="dxa"/>
            <w:shd w:val="clear" w:color="auto" w:fill="auto"/>
            <w:tcMar/>
            <w:vAlign w:val="center"/>
          </w:tcPr>
          <w:p w:rsidR="00FD4DF6" w:rsidP="00736653" w:rsidRDefault="00FD4DF6" w14:paraId="32A85F09" wp14:textId="77777777">
            <w:pPr>
              <w:spacing w:before="120" w:after="120" w:line="240" w:lineRule="auto"/>
              <w:rPr>
                <w:rFonts w:ascii="Times New Roman" w:hAnsi="Times New Roman" w:cs="Times New Roman"/>
                <w:sz w:val="24"/>
                <w:szCs w:val="24"/>
              </w:rPr>
            </w:pPr>
            <w:r>
              <w:rPr>
                <w:rFonts w:ascii="Times New Roman" w:hAnsi="Times New Roman" w:cs="Times New Roman"/>
                <w:sz w:val="24"/>
                <w:szCs w:val="24"/>
              </w:rPr>
              <w:t>Язык Тендера</w:t>
            </w:r>
            <w:r w:rsidRPr="00206471" w:rsidR="00206471">
              <w:rPr>
                <w:rFonts w:ascii="Times New Roman" w:hAnsi="Times New Roman" w:cs="Times New Roman"/>
                <w:sz w:val="24"/>
                <w:szCs w:val="24"/>
              </w:rPr>
              <w:t xml:space="preserve">/ </w:t>
            </w:r>
            <w:r w:rsidR="00206471">
              <w:rPr>
                <w:rFonts w:ascii="Times New Roman" w:hAnsi="Times New Roman" w:cs="Times New Roman"/>
                <w:sz w:val="24"/>
                <w:szCs w:val="24"/>
                <w:lang w:val="en-US"/>
              </w:rPr>
              <w:t>Tender language</w:t>
            </w:r>
            <w:r>
              <w:rPr>
                <w:rFonts w:ascii="Times New Roman" w:hAnsi="Times New Roman" w:cs="Times New Roman"/>
                <w:sz w:val="24"/>
                <w:szCs w:val="24"/>
              </w:rPr>
              <w:t>:</w:t>
            </w:r>
          </w:p>
        </w:tc>
        <w:tc>
          <w:tcPr>
            <w:tcW w:w="5386" w:type="dxa"/>
            <w:shd w:val="clear" w:color="auto" w:fill="auto"/>
            <w:tcMar/>
            <w:vAlign w:val="center"/>
          </w:tcPr>
          <w:p w:rsidRPr="006959AC" w:rsidR="00FD4DF6" w:rsidP="00736653" w:rsidRDefault="00A90323" w14:paraId="1E990F02" wp14:textId="77777777">
            <w:pPr>
              <w:spacing w:before="120" w:after="120" w:line="240" w:lineRule="auto"/>
              <w:rPr>
                <w:rFonts w:ascii="Times New Roman" w:hAnsi="Times New Roman" w:cs="Times New Roman"/>
                <w:sz w:val="24"/>
                <w:szCs w:val="24"/>
                <w:highlight w:val="lightGray"/>
                <w:lang w:val="en-US"/>
              </w:rPr>
            </w:pPr>
            <w:proofErr w:type="spellStart"/>
            <w:r w:rsidRPr="00A90323">
              <w:rPr>
                <w:rFonts w:ascii="Times New Roman" w:hAnsi="Times New Roman" w:cs="Times New Roman"/>
                <w:sz w:val="24"/>
                <w:szCs w:val="24"/>
                <w:lang w:val="en-US"/>
              </w:rPr>
              <w:t>Русский</w:t>
            </w:r>
            <w:proofErr w:type="spellEnd"/>
            <w:r w:rsidR="00206471">
              <w:rPr>
                <w:rFonts w:ascii="Times New Roman" w:hAnsi="Times New Roman" w:cs="Times New Roman"/>
                <w:sz w:val="24"/>
                <w:szCs w:val="24"/>
                <w:lang w:val="en-US"/>
              </w:rPr>
              <w:t xml:space="preserve"> / Russian </w:t>
            </w:r>
          </w:p>
        </w:tc>
      </w:tr>
      <w:tr xmlns:wp14="http://schemas.microsoft.com/office/word/2010/wordml" w:rsidRPr="00EB0115" w:rsidR="00FD4DF6" w:rsidTr="409E7D9F" w14:paraId="179B207C" wp14:textId="77777777">
        <w:tc>
          <w:tcPr>
            <w:tcW w:w="4253" w:type="dxa"/>
            <w:shd w:val="clear" w:color="auto" w:fill="auto"/>
            <w:tcMar/>
            <w:vAlign w:val="center"/>
          </w:tcPr>
          <w:p w:rsidRPr="00F06A16" w:rsidR="00FD4DF6" w:rsidP="00736653" w:rsidRDefault="00FD4DF6" w14:paraId="182A91F8" wp14:textId="77777777">
            <w:pPr>
              <w:spacing w:before="120" w:after="120" w:line="240" w:lineRule="auto"/>
              <w:rPr>
                <w:rFonts w:ascii="Times New Roman" w:hAnsi="Times New Roman" w:cs="Times New Roman"/>
                <w:sz w:val="24"/>
                <w:szCs w:val="24"/>
              </w:rPr>
            </w:pPr>
            <w:r>
              <w:rPr>
                <w:rFonts w:ascii="Times New Roman" w:hAnsi="Times New Roman" w:cs="Times New Roman"/>
                <w:sz w:val="24"/>
                <w:szCs w:val="24"/>
              </w:rPr>
              <w:t>Страхование</w:t>
            </w:r>
            <w:r w:rsidR="00206471">
              <w:rPr>
                <w:rFonts w:ascii="Times New Roman" w:hAnsi="Times New Roman" w:cs="Times New Roman"/>
                <w:sz w:val="24"/>
                <w:szCs w:val="24"/>
                <w:lang w:val="en-US"/>
              </w:rPr>
              <w:t xml:space="preserve"> / Insurance</w:t>
            </w:r>
            <w:r>
              <w:rPr>
                <w:rFonts w:ascii="Times New Roman" w:hAnsi="Times New Roman" w:cs="Times New Roman"/>
                <w:sz w:val="24"/>
                <w:szCs w:val="24"/>
              </w:rPr>
              <w:t>:</w:t>
            </w:r>
          </w:p>
        </w:tc>
        <w:tc>
          <w:tcPr>
            <w:tcW w:w="5386" w:type="dxa"/>
            <w:shd w:val="clear" w:color="auto" w:fill="auto"/>
            <w:tcMar/>
            <w:vAlign w:val="center"/>
          </w:tcPr>
          <w:p w:rsidRPr="00915FF8" w:rsidR="00A90323" w:rsidP="00A90323" w:rsidRDefault="00A90323" w14:paraId="056C76BE" wp14:textId="77777777">
            <w:pPr>
              <w:spacing w:before="120" w:after="120" w:line="240" w:lineRule="auto"/>
              <w:rPr>
                <w:rFonts w:ascii="Times New Roman" w:hAnsi="Times New Roman" w:cs="Times New Roman"/>
                <w:sz w:val="24"/>
                <w:szCs w:val="24"/>
                <w:lang w:val="en-US"/>
              </w:rPr>
            </w:pPr>
            <w:r w:rsidRPr="00A90323">
              <w:rPr>
                <w:rFonts w:ascii="Times New Roman" w:hAnsi="Times New Roman" w:cs="Times New Roman"/>
                <w:sz w:val="24"/>
                <w:szCs w:val="24"/>
              </w:rPr>
              <w:t>Требуется.</w:t>
            </w:r>
            <w:r w:rsidRPr="00915FF8" w:rsidR="00915FF8">
              <w:rPr>
                <w:rFonts w:ascii="Times New Roman" w:hAnsi="Times New Roman" w:cs="Times New Roman"/>
                <w:sz w:val="24"/>
                <w:szCs w:val="24"/>
              </w:rPr>
              <w:t xml:space="preserve"> /</w:t>
            </w:r>
            <w:r w:rsidR="00915FF8">
              <w:rPr>
                <w:rFonts w:ascii="Times New Roman" w:hAnsi="Times New Roman" w:cs="Times New Roman"/>
                <w:sz w:val="24"/>
                <w:szCs w:val="24"/>
                <w:lang w:val="en-US"/>
              </w:rPr>
              <w:t xml:space="preserve"> Required</w:t>
            </w:r>
          </w:p>
          <w:p w:rsidRPr="00915FF8" w:rsidR="00FD4DF6" w:rsidP="00915FF8" w:rsidRDefault="00A90323" w14:paraId="13AA5FB4" wp14:textId="77777777">
            <w:pPr>
              <w:spacing w:before="120" w:after="120" w:line="240" w:lineRule="auto"/>
              <w:rPr>
                <w:rFonts w:ascii="Times New Roman" w:hAnsi="Times New Roman" w:cs="Times New Roman"/>
                <w:sz w:val="24"/>
                <w:szCs w:val="24"/>
                <w:lang w:val="en-US"/>
              </w:rPr>
            </w:pPr>
            <w:r w:rsidRPr="00A90323">
              <w:rPr>
                <w:rFonts w:ascii="Times New Roman" w:hAnsi="Times New Roman" w:cs="Times New Roman"/>
                <w:sz w:val="24"/>
                <w:szCs w:val="24"/>
              </w:rPr>
              <w:t xml:space="preserve">Страхование гражданско-правовой ответственности перед третьими лицами за </w:t>
            </w:r>
            <w:proofErr w:type="gramStart"/>
            <w:r w:rsidRPr="00A90323">
              <w:rPr>
                <w:rFonts w:ascii="Times New Roman" w:hAnsi="Times New Roman" w:cs="Times New Roman"/>
                <w:sz w:val="24"/>
                <w:szCs w:val="24"/>
              </w:rPr>
              <w:t>какие-либо инциденты</w:t>
            </w:r>
            <w:proofErr w:type="gramEnd"/>
            <w:r w:rsidRPr="00A90323">
              <w:rPr>
                <w:rFonts w:ascii="Times New Roman" w:hAnsi="Times New Roman" w:cs="Times New Roman"/>
                <w:sz w:val="24"/>
                <w:szCs w:val="24"/>
              </w:rPr>
              <w:t xml:space="preserve"> связанные с деятельностью Подрядчика</w:t>
            </w:r>
            <w:r w:rsidRPr="00915FF8">
              <w:rPr>
                <w:rFonts w:ascii="Times New Roman" w:hAnsi="Times New Roman" w:cs="Times New Roman"/>
                <w:sz w:val="24"/>
                <w:szCs w:val="24"/>
                <w:lang w:val="en-US"/>
              </w:rPr>
              <w:t xml:space="preserve"> </w:t>
            </w:r>
            <w:r w:rsidRPr="00A90323">
              <w:rPr>
                <w:rFonts w:ascii="Times New Roman" w:hAnsi="Times New Roman" w:cs="Times New Roman"/>
                <w:sz w:val="24"/>
                <w:szCs w:val="24"/>
              </w:rPr>
              <w:t>должно</w:t>
            </w:r>
            <w:r w:rsidRPr="00915FF8">
              <w:rPr>
                <w:rFonts w:ascii="Times New Roman" w:hAnsi="Times New Roman" w:cs="Times New Roman"/>
                <w:sz w:val="24"/>
                <w:szCs w:val="24"/>
                <w:lang w:val="en-US"/>
              </w:rPr>
              <w:t xml:space="preserve"> </w:t>
            </w:r>
            <w:r w:rsidRPr="00A90323">
              <w:rPr>
                <w:rFonts w:ascii="Times New Roman" w:hAnsi="Times New Roman" w:cs="Times New Roman"/>
                <w:sz w:val="24"/>
                <w:szCs w:val="24"/>
              </w:rPr>
              <w:t>составлять</w:t>
            </w:r>
            <w:r w:rsidRPr="00915FF8">
              <w:rPr>
                <w:rFonts w:ascii="Times New Roman" w:hAnsi="Times New Roman" w:cs="Times New Roman"/>
                <w:sz w:val="24"/>
                <w:szCs w:val="24"/>
                <w:lang w:val="en-US"/>
              </w:rPr>
              <w:t xml:space="preserve"> </w:t>
            </w:r>
            <w:r w:rsidRPr="00A90323">
              <w:rPr>
                <w:rFonts w:ascii="Times New Roman" w:hAnsi="Times New Roman" w:cs="Times New Roman"/>
                <w:sz w:val="24"/>
                <w:szCs w:val="24"/>
              </w:rPr>
              <w:t>не</w:t>
            </w:r>
            <w:r w:rsidRPr="00915FF8">
              <w:rPr>
                <w:rFonts w:ascii="Times New Roman" w:hAnsi="Times New Roman" w:cs="Times New Roman"/>
                <w:sz w:val="24"/>
                <w:szCs w:val="24"/>
                <w:lang w:val="en-US"/>
              </w:rPr>
              <w:t xml:space="preserve"> </w:t>
            </w:r>
            <w:r w:rsidRPr="00A90323">
              <w:rPr>
                <w:rFonts w:ascii="Times New Roman" w:hAnsi="Times New Roman" w:cs="Times New Roman"/>
                <w:sz w:val="24"/>
                <w:szCs w:val="24"/>
              </w:rPr>
              <w:t>менее</w:t>
            </w:r>
            <w:r w:rsidRPr="00915FF8">
              <w:rPr>
                <w:rFonts w:ascii="Times New Roman" w:hAnsi="Times New Roman" w:cs="Times New Roman"/>
                <w:sz w:val="24"/>
                <w:szCs w:val="24"/>
                <w:lang w:val="en-US"/>
              </w:rPr>
              <w:t xml:space="preserve"> 1000000 (</w:t>
            </w:r>
            <w:r w:rsidRPr="00A90323">
              <w:rPr>
                <w:rFonts w:ascii="Times New Roman" w:hAnsi="Times New Roman" w:cs="Times New Roman"/>
                <w:sz w:val="24"/>
                <w:szCs w:val="24"/>
              </w:rPr>
              <w:t>один</w:t>
            </w:r>
            <w:r w:rsidRPr="00915FF8">
              <w:rPr>
                <w:rFonts w:ascii="Times New Roman" w:hAnsi="Times New Roman" w:cs="Times New Roman"/>
                <w:sz w:val="24"/>
                <w:szCs w:val="24"/>
                <w:lang w:val="en-US"/>
              </w:rPr>
              <w:t xml:space="preserve"> </w:t>
            </w:r>
            <w:r w:rsidRPr="00A90323">
              <w:rPr>
                <w:rFonts w:ascii="Times New Roman" w:hAnsi="Times New Roman" w:cs="Times New Roman"/>
                <w:sz w:val="24"/>
                <w:szCs w:val="24"/>
              </w:rPr>
              <w:t>миллион</w:t>
            </w:r>
            <w:r w:rsidRPr="00915FF8">
              <w:rPr>
                <w:rFonts w:ascii="Times New Roman" w:hAnsi="Times New Roman" w:cs="Times New Roman"/>
                <w:sz w:val="24"/>
                <w:szCs w:val="24"/>
                <w:lang w:val="en-US"/>
              </w:rPr>
              <w:t xml:space="preserve">) </w:t>
            </w:r>
            <w:r w:rsidRPr="00A90323">
              <w:rPr>
                <w:rFonts w:ascii="Times New Roman" w:hAnsi="Times New Roman" w:cs="Times New Roman"/>
                <w:sz w:val="24"/>
                <w:szCs w:val="24"/>
              </w:rPr>
              <w:t>долларов</w:t>
            </w:r>
            <w:r w:rsidRPr="00915FF8">
              <w:rPr>
                <w:rFonts w:ascii="Times New Roman" w:hAnsi="Times New Roman" w:cs="Times New Roman"/>
                <w:sz w:val="24"/>
                <w:szCs w:val="24"/>
                <w:lang w:val="en-US"/>
              </w:rPr>
              <w:t xml:space="preserve"> </w:t>
            </w:r>
            <w:r w:rsidRPr="00A90323">
              <w:rPr>
                <w:rFonts w:ascii="Times New Roman" w:hAnsi="Times New Roman" w:cs="Times New Roman"/>
                <w:sz w:val="24"/>
                <w:szCs w:val="24"/>
              </w:rPr>
              <w:t>США</w:t>
            </w:r>
            <w:r w:rsidRPr="00915FF8">
              <w:rPr>
                <w:rFonts w:ascii="Times New Roman" w:hAnsi="Times New Roman" w:cs="Times New Roman"/>
                <w:sz w:val="24"/>
                <w:szCs w:val="24"/>
                <w:lang w:val="en-US"/>
              </w:rPr>
              <w:t xml:space="preserve"> </w:t>
            </w:r>
            <w:r w:rsidRPr="00A90323">
              <w:rPr>
                <w:rFonts w:ascii="Times New Roman" w:hAnsi="Times New Roman" w:cs="Times New Roman"/>
                <w:sz w:val="24"/>
                <w:szCs w:val="24"/>
              </w:rPr>
              <w:t>для</w:t>
            </w:r>
            <w:r w:rsidRPr="00915FF8">
              <w:rPr>
                <w:rFonts w:ascii="Times New Roman" w:hAnsi="Times New Roman" w:cs="Times New Roman"/>
                <w:sz w:val="24"/>
                <w:szCs w:val="24"/>
                <w:lang w:val="en-US"/>
              </w:rPr>
              <w:t xml:space="preserve"> </w:t>
            </w:r>
            <w:r w:rsidRPr="00A90323">
              <w:rPr>
                <w:rFonts w:ascii="Times New Roman" w:hAnsi="Times New Roman" w:cs="Times New Roman"/>
                <w:sz w:val="24"/>
                <w:szCs w:val="24"/>
              </w:rPr>
              <w:t>каждого</w:t>
            </w:r>
            <w:r w:rsidRPr="00915FF8">
              <w:rPr>
                <w:rFonts w:ascii="Times New Roman" w:hAnsi="Times New Roman" w:cs="Times New Roman"/>
                <w:sz w:val="24"/>
                <w:szCs w:val="24"/>
                <w:lang w:val="en-US"/>
              </w:rPr>
              <w:t xml:space="preserve"> </w:t>
            </w:r>
            <w:r w:rsidRPr="00A90323">
              <w:rPr>
                <w:rFonts w:ascii="Times New Roman" w:hAnsi="Times New Roman" w:cs="Times New Roman"/>
                <w:sz w:val="24"/>
                <w:szCs w:val="24"/>
              </w:rPr>
              <w:t>страхового</w:t>
            </w:r>
            <w:r w:rsidRPr="00915FF8">
              <w:rPr>
                <w:rFonts w:ascii="Times New Roman" w:hAnsi="Times New Roman" w:cs="Times New Roman"/>
                <w:sz w:val="24"/>
                <w:szCs w:val="24"/>
                <w:lang w:val="en-US"/>
              </w:rPr>
              <w:t xml:space="preserve"> </w:t>
            </w:r>
            <w:r w:rsidRPr="00A90323">
              <w:rPr>
                <w:rFonts w:ascii="Times New Roman" w:hAnsi="Times New Roman" w:cs="Times New Roman"/>
                <w:sz w:val="24"/>
                <w:szCs w:val="24"/>
              </w:rPr>
              <w:t>случая</w:t>
            </w:r>
            <w:r w:rsidRPr="00915FF8">
              <w:rPr>
                <w:rFonts w:ascii="Times New Roman" w:hAnsi="Times New Roman" w:cs="Times New Roman"/>
                <w:sz w:val="24"/>
                <w:szCs w:val="24"/>
                <w:lang w:val="en-US"/>
              </w:rPr>
              <w:t>.</w:t>
            </w:r>
            <w:r w:rsidRPr="00915FF8" w:rsidR="00915FF8">
              <w:rPr>
                <w:rFonts w:ascii="Times New Roman" w:hAnsi="Times New Roman" w:cs="Times New Roman"/>
                <w:sz w:val="24"/>
                <w:szCs w:val="24"/>
                <w:lang w:val="en-US"/>
              </w:rPr>
              <w:t xml:space="preserve"> / Third-party civil liability insurance for any </w:t>
            </w:r>
            <w:r w:rsidR="00D37B6F">
              <w:rPr>
                <w:rFonts w:ascii="Times New Roman" w:hAnsi="Times New Roman" w:cs="Times New Roman"/>
                <w:sz w:val="24"/>
                <w:szCs w:val="24"/>
                <w:lang w:val="en-US"/>
              </w:rPr>
              <w:t>in</w:t>
            </w:r>
            <w:r w:rsidRPr="00915FF8" w:rsidR="00D37B6F">
              <w:rPr>
                <w:rFonts w:ascii="Times New Roman" w:hAnsi="Times New Roman" w:cs="Times New Roman"/>
                <w:sz w:val="24"/>
                <w:szCs w:val="24"/>
                <w:lang w:val="en-US"/>
              </w:rPr>
              <w:t>cidents</w:t>
            </w:r>
            <w:r w:rsidR="00915FF8">
              <w:rPr>
                <w:rFonts w:ascii="Times New Roman" w:hAnsi="Times New Roman" w:cs="Times New Roman"/>
                <w:sz w:val="24"/>
                <w:szCs w:val="24"/>
                <w:lang w:val="en-US"/>
              </w:rPr>
              <w:t xml:space="preserve"> related to Contractor’s activity</w:t>
            </w:r>
            <w:r w:rsidRPr="00915FF8" w:rsidR="00915FF8">
              <w:rPr>
                <w:rFonts w:ascii="Times New Roman" w:hAnsi="Times New Roman" w:cs="Times New Roman"/>
                <w:sz w:val="24"/>
                <w:szCs w:val="24"/>
                <w:lang w:val="en-US"/>
              </w:rPr>
              <w:t xml:space="preserve"> should be for the amount of minimum US$1,000.000 (One million do</w:t>
            </w:r>
            <w:r w:rsidR="00915FF8">
              <w:rPr>
                <w:rFonts w:ascii="Times New Roman" w:hAnsi="Times New Roman" w:cs="Times New Roman"/>
                <w:sz w:val="24"/>
                <w:szCs w:val="24"/>
                <w:lang w:val="en-US"/>
              </w:rPr>
              <w:t>llars) for each insurable event.</w:t>
            </w:r>
            <w:r w:rsidRPr="00915FF8" w:rsidR="00915FF8">
              <w:rPr>
                <w:rFonts w:ascii="Times New Roman" w:hAnsi="Times New Roman" w:cs="Times New Roman"/>
                <w:sz w:val="24"/>
                <w:szCs w:val="24"/>
                <w:lang w:val="en-US"/>
              </w:rPr>
              <w:t xml:space="preserve">  </w:t>
            </w:r>
          </w:p>
        </w:tc>
      </w:tr>
      <w:tr xmlns:wp14="http://schemas.microsoft.com/office/word/2010/wordml" w:rsidRPr="00F06A16" w:rsidR="00FD4DF6" w:rsidTr="409E7D9F" w14:paraId="790B752D" wp14:textId="77777777">
        <w:tc>
          <w:tcPr>
            <w:tcW w:w="4253" w:type="dxa"/>
            <w:shd w:val="clear" w:color="auto" w:fill="auto"/>
            <w:tcMar/>
            <w:vAlign w:val="center"/>
          </w:tcPr>
          <w:p w:rsidR="00FD4DF6" w:rsidP="00736653" w:rsidRDefault="00FD4DF6" w14:paraId="42236176" wp14:textId="77777777">
            <w:pPr>
              <w:spacing w:before="120" w:after="120" w:line="240" w:lineRule="auto"/>
              <w:rPr>
                <w:rFonts w:ascii="Times New Roman" w:hAnsi="Times New Roman" w:cs="Times New Roman"/>
                <w:sz w:val="24"/>
                <w:szCs w:val="24"/>
              </w:rPr>
            </w:pPr>
            <w:r>
              <w:rPr>
                <w:rFonts w:ascii="Times New Roman" w:hAnsi="Times New Roman" w:cs="Times New Roman"/>
                <w:sz w:val="24"/>
                <w:szCs w:val="24"/>
              </w:rPr>
              <w:t>Банковская гарантия или иные виды обеспечения выполнения договора</w:t>
            </w:r>
            <w:r w:rsidRPr="00206471" w:rsidR="00206471">
              <w:rPr>
                <w:rFonts w:ascii="Times New Roman" w:hAnsi="Times New Roman" w:cs="Times New Roman"/>
                <w:sz w:val="24"/>
                <w:szCs w:val="24"/>
              </w:rPr>
              <w:t xml:space="preserve"> / </w:t>
            </w:r>
            <w:r w:rsidRPr="00915FF8" w:rsidR="00B355D6">
              <w:rPr>
                <w:rFonts w:ascii="Times New Roman" w:hAnsi="Times New Roman" w:cs="Times New Roman"/>
                <w:sz w:val="24"/>
                <w:szCs w:val="24"/>
                <w:lang w:val="en-US"/>
              </w:rPr>
              <w:t xml:space="preserve">Bank </w:t>
            </w:r>
            <w:r w:rsidRPr="00915FF8" w:rsidR="00206471">
              <w:rPr>
                <w:rFonts w:ascii="Times New Roman" w:hAnsi="Times New Roman" w:cs="Times New Roman"/>
                <w:sz w:val="24"/>
                <w:szCs w:val="24"/>
                <w:lang w:val="en-US"/>
              </w:rPr>
              <w:t>guarantee</w:t>
            </w:r>
            <w:r w:rsidR="00206471">
              <w:rPr>
                <w:rFonts w:ascii="Times New Roman" w:hAnsi="Times New Roman" w:cs="Times New Roman"/>
                <w:sz w:val="24"/>
                <w:szCs w:val="24"/>
              </w:rPr>
              <w:t xml:space="preserve"> </w:t>
            </w:r>
            <w:r w:rsidR="00206471">
              <w:rPr>
                <w:rFonts w:ascii="Times New Roman" w:hAnsi="Times New Roman" w:cs="Times New Roman"/>
                <w:sz w:val="24"/>
                <w:szCs w:val="24"/>
                <w:lang w:val="en-US"/>
              </w:rPr>
              <w:t>or</w:t>
            </w:r>
            <w:r w:rsidRPr="00206471" w:rsidR="00206471">
              <w:rPr>
                <w:rFonts w:ascii="Times New Roman" w:hAnsi="Times New Roman" w:cs="Times New Roman"/>
                <w:sz w:val="24"/>
                <w:szCs w:val="24"/>
              </w:rPr>
              <w:t xml:space="preserve"> </w:t>
            </w:r>
            <w:r w:rsidR="00206471">
              <w:rPr>
                <w:rFonts w:ascii="Times New Roman" w:hAnsi="Times New Roman" w:cs="Times New Roman"/>
                <w:sz w:val="24"/>
                <w:szCs w:val="24"/>
                <w:lang w:val="en-US"/>
              </w:rPr>
              <w:t>other</w:t>
            </w:r>
            <w:r w:rsidRPr="00206471" w:rsidR="00206471">
              <w:rPr>
                <w:rFonts w:ascii="Times New Roman" w:hAnsi="Times New Roman" w:cs="Times New Roman"/>
                <w:sz w:val="24"/>
                <w:szCs w:val="24"/>
              </w:rPr>
              <w:t xml:space="preserve"> </w:t>
            </w:r>
            <w:r w:rsidR="00206471">
              <w:rPr>
                <w:rFonts w:ascii="Times New Roman" w:hAnsi="Times New Roman" w:cs="Times New Roman"/>
                <w:sz w:val="24"/>
                <w:szCs w:val="24"/>
                <w:lang w:val="en-US"/>
              </w:rPr>
              <w:t>types</w:t>
            </w:r>
            <w:r w:rsidRPr="00206471" w:rsidR="00206471">
              <w:rPr>
                <w:rFonts w:ascii="Times New Roman" w:hAnsi="Times New Roman" w:cs="Times New Roman"/>
                <w:sz w:val="24"/>
                <w:szCs w:val="24"/>
              </w:rPr>
              <w:t xml:space="preserve"> </w:t>
            </w:r>
            <w:r w:rsidR="00206471">
              <w:rPr>
                <w:rFonts w:ascii="Times New Roman" w:hAnsi="Times New Roman" w:cs="Times New Roman"/>
                <w:sz w:val="24"/>
                <w:szCs w:val="24"/>
                <w:lang w:val="en-US"/>
              </w:rPr>
              <w:t>of</w:t>
            </w:r>
            <w:r w:rsidRPr="00206471" w:rsidR="00206471">
              <w:rPr>
                <w:rFonts w:ascii="Times New Roman" w:hAnsi="Times New Roman" w:cs="Times New Roman"/>
                <w:sz w:val="24"/>
                <w:szCs w:val="24"/>
              </w:rPr>
              <w:t xml:space="preserve"> </w:t>
            </w:r>
            <w:r w:rsidR="00206471">
              <w:rPr>
                <w:rFonts w:ascii="Times New Roman" w:hAnsi="Times New Roman" w:cs="Times New Roman"/>
                <w:sz w:val="24"/>
                <w:szCs w:val="24"/>
                <w:lang w:val="en-US"/>
              </w:rPr>
              <w:t>Contract</w:t>
            </w:r>
            <w:r w:rsidRPr="00206471" w:rsidR="00206471">
              <w:rPr>
                <w:rFonts w:ascii="Times New Roman" w:hAnsi="Times New Roman" w:cs="Times New Roman"/>
                <w:sz w:val="24"/>
                <w:szCs w:val="24"/>
              </w:rPr>
              <w:t xml:space="preserve"> </w:t>
            </w:r>
            <w:r w:rsidR="00206471">
              <w:rPr>
                <w:rFonts w:ascii="Times New Roman" w:hAnsi="Times New Roman" w:cs="Times New Roman"/>
                <w:sz w:val="24"/>
                <w:szCs w:val="24"/>
                <w:lang w:val="en-US"/>
              </w:rPr>
              <w:t>performance</w:t>
            </w:r>
            <w:r w:rsidRPr="00206471" w:rsidR="00206471">
              <w:rPr>
                <w:rFonts w:ascii="Times New Roman" w:hAnsi="Times New Roman" w:cs="Times New Roman"/>
                <w:sz w:val="24"/>
                <w:szCs w:val="24"/>
              </w:rPr>
              <w:t xml:space="preserve"> </w:t>
            </w:r>
            <w:r w:rsidR="00B355D6">
              <w:rPr>
                <w:rFonts w:ascii="Times New Roman" w:hAnsi="Times New Roman" w:cs="Times New Roman"/>
                <w:sz w:val="24"/>
                <w:szCs w:val="24"/>
                <w:lang w:val="en-US"/>
              </w:rPr>
              <w:t>provision</w:t>
            </w:r>
            <w:r>
              <w:rPr>
                <w:rFonts w:ascii="Times New Roman" w:hAnsi="Times New Roman" w:cs="Times New Roman"/>
                <w:sz w:val="24"/>
                <w:szCs w:val="24"/>
              </w:rPr>
              <w:t>:</w:t>
            </w:r>
          </w:p>
        </w:tc>
        <w:tc>
          <w:tcPr>
            <w:tcW w:w="5386" w:type="dxa"/>
            <w:shd w:val="clear" w:color="auto" w:fill="auto"/>
            <w:tcMar/>
            <w:vAlign w:val="center"/>
          </w:tcPr>
          <w:p w:rsidRPr="00206471" w:rsidR="00FD4DF6" w:rsidP="00812BB7" w:rsidRDefault="00A90323" w14:paraId="5A31CADD" wp14:textId="77777777">
            <w:pPr>
              <w:spacing w:before="120" w:after="120" w:line="240" w:lineRule="auto"/>
              <w:rPr>
                <w:rFonts w:ascii="Times New Roman" w:hAnsi="Times New Roman" w:cs="Times New Roman"/>
                <w:sz w:val="24"/>
                <w:szCs w:val="24"/>
                <w:highlight w:val="lightGray"/>
                <w:lang w:val="en-US"/>
              </w:rPr>
            </w:pPr>
            <w:r w:rsidRPr="00A90323">
              <w:rPr>
                <w:rFonts w:ascii="Times New Roman" w:hAnsi="Times New Roman" w:cs="Times New Roman"/>
                <w:sz w:val="24"/>
                <w:szCs w:val="24"/>
              </w:rPr>
              <w:t>Не требуется</w:t>
            </w:r>
            <w:r w:rsidR="00206471">
              <w:rPr>
                <w:rFonts w:ascii="Times New Roman" w:hAnsi="Times New Roman" w:cs="Times New Roman"/>
                <w:sz w:val="24"/>
                <w:szCs w:val="24"/>
                <w:lang w:val="en-US"/>
              </w:rPr>
              <w:t xml:space="preserve"> / Not required</w:t>
            </w:r>
          </w:p>
        </w:tc>
      </w:tr>
      <w:tr xmlns:wp14="http://schemas.microsoft.com/office/word/2010/wordml" w:rsidRPr="00F06A16" w:rsidR="00FD4DF6" w:rsidTr="409E7D9F" w14:paraId="22C5881E" wp14:textId="77777777">
        <w:tc>
          <w:tcPr>
            <w:tcW w:w="4253" w:type="dxa"/>
            <w:shd w:val="clear" w:color="auto" w:fill="auto"/>
            <w:tcMar/>
            <w:vAlign w:val="center"/>
          </w:tcPr>
          <w:p w:rsidRPr="00F06A16" w:rsidR="00FD4DF6" w:rsidP="00736653" w:rsidRDefault="00FD4DF6" w14:paraId="536DA163" wp14:textId="77777777">
            <w:pPr>
              <w:spacing w:before="120" w:after="120" w:line="240" w:lineRule="auto"/>
              <w:rPr>
                <w:rFonts w:ascii="Times New Roman" w:hAnsi="Times New Roman" w:cs="Times New Roman"/>
                <w:sz w:val="24"/>
                <w:szCs w:val="24"/>
              </w:rPr>
            </w:pPr>
            <w:r>
              <w:rPr>
                <w:rFonts w:ascii="Times New Roman" w:hAnsi="Times New Roman" w:cs="Times New Roman"/>
                <w:sz w:val="24"/>
                <w:szCs w:val="24"/>
              </w:rPr>
              <w:t>Состав Технической части</w:t>
            </w:r>
            <w:r w:rsidR="00B355D6">
              <w:rPr>
                <w:rFonts w:ascii="Times New Roman" w:hAnsi="Times New Roman" w:cs="Times New Roman"/>
                <w:sz w:val="24"/>
                <w:szCs w:val="24"/>
                <w:lang w:val="en-US"/>
              </w:rPr>
              <w:t xml:space="preserve"> / Technical part content</w:t>
            </w:r>
            <w:r>
              <w:rPr>
                <w:rFonts w:ascii="Times New Roman" w:hAnsi="Times New Roman" w:cs="Times New Roman"/>
                <w:sz w:val="24"/>
                <w:szCs w:val="24"/>
              </w:rPr>
              <w:t>:</w:t>
            </w:r>
          </w:p>
        </w:tc>
        <w:tc>
          <w:tcPr>
            <w:tcW w:w="5386" w:type="dxa"/>
            <w:shd w:val="clear" w:color="auto" w:fill="auto"/>
            <w:tcMar/>
            <w:vAlign w:val="center"/>
          </w:tcPr>
          <w:p w:rsidRPr="000B15A1" w:rsidR="00FD4DF6" w:rsidP="00736653" w:rsidRDefault="00FD4DF6" w14:paraId="5DAB6C7B" wp14:textId="77777777">
            <w:pPr>
              <w:spacing w:before="120" w:after="120" w:line="240" w:lineRule="auto"/>
              <w:rPr>
                <w:rFonts w:ascii="Times New Roman" w:hAnsi="Times New Roman" w:cs="Times New Roman"/>
                <w:sz w:val="24"/>
                <w:szCs w:val="24"/>
                <w:highlight w:val="lightGray"/>
                <w:lang w:val="en-US"/>
              </w:rPr>
            </w:pPr>
          </w:p>
        </w:tc>
      </w:tr>
      <w:tr xmlns:wp14="http://schemas.microsoft.com/office/word/2010/wordml" w:rsidRPr="00EB0115" w:rsidR="00FD4DF6" w:rsidTr="409E7D9F" w14:paraId="65A5C7CA" wp14:textId="77777777">
        <w:tc>
          <w:tcPr>
            <w:tcW w:w="4253" w:type="dxa"/>
            <w:shd w:val="clear" w:color="auto" w:fill="auto"/>
            <w:tcMar/>
            <w:vAlign w:val="center"/>
          </w:tcPr>
          <w:p w:rsidRPr="00915FF8" w:rsidR="00FD4DF6" w:rsidP="00915FF8" w:rsidRDefault="008334AC" w14:paraId="21AAC2A6" wp14:textId="77777777">
            <w:pPr>
              <w:pStyle w:val="a3"/>
              <w:numPr>
                <w:ilvl w:val="0"/>
                <w:numId w:val="38"/>
              </w:numPr>
              <w:spacing w:before="120" w:after="120" w:line="240" w:lineRule="auto"/>
              <w:ind w:left="201" w:hanging="201"/>
              <w:rPr>
                <w:rFonts w:ascii="Times New Roman" w:hAnsi="Times New Roman" w:cs="Times New Roman"/>
                <w:i/>
                <w:sz w:val="24"/>
                <w:szCs w:val="24"/>
                <w:lang w:val="en-US"/>
              </w:rPr>
            </w:pPr>
            <w:r w:rsidRPr="00A83591">
              <w:rPr>
                <w:rFonts w:ascii="Times New Roman" w:hAnsi="Times New Roman" w:cs="Times New Roman"/>
                <w:i/>
                <w:sz w:val="24"/>
                <w:szCs w:val="24"/>
              </w:rPr>
              <w:t xml:space="preserve">Наличие необходимого количества </w:t>
            </w:r>
            <w:r w:rsidR="00915FF8">
              <w:rPr>
                <w:rFonts w:ascii="Times New Roman" w:hAnsi="Times New Roman" w:cs="Times New Roman"/>
                <w:i/>
                <w:sz w:val="24"/>
                <w:szCs w:val="24"/>
              </w:rPr>
              <w:t xml:space="preserve">образцовых </w:t>
            </w:r>
            <w:r w:rsidRPr="00A83591" w:rsidR="00915FF8">
              <w:rPr>
                <w:rFonts w:ascii="Times New Roman" w:hAnsi="Times New Roman" w:cs="Times New Roman"/>
                <w:i/>
                <w:sz w:val="24"/>
                <w:szCs w:val="24"/>
              </w:rPr>
              <w:t>СИ</w:t>
            </w:r>
            <w:r w:rsidRPr="00A83591">
              <w:rPr>
                <w:rFonts w:ascii="Times New Roman" w:hAnsi="Times New Roman" w:cs="Times New Roman"/>
                <w:i/>
                <w:sz w:val="24"/>
                <w:szCs w:val="24"/>
              </w:rPr>
              <w:t xml:space="preserve"> для ТО СИКН. Участникам предоставить </w:t>
            </w:r>
            <w:r w:rsidRPr="00A83591" w:rsidR="00915FF8">
              <w:rPr>
                <w:rFonts w:ascii="Times New Roman" w:hAnsi="Times New Roman" w:cs="Times New Roman"/>
                <w:i/>
                <w:sz w:val="24"/>
                <w:szCs w:val="24"/>
              </w:rPr>
              <w:t>перечень с</w:t>
            </w:r>
            <w:r w:rsidRPr="00A83591">
              <w:rPr>
                <w:rFonts w:ascii="Times New Roman" w:hAnsi="Times New Roman" w:cs="Times New Roman"/>
                <w:i/>
                <w:sz w:val="24"/>
                <w:szCs w:val="24"/>
              </w:rPr>
              <w:t xml:space="preserve"> указанием количества калибраторов, переносных датчиков давления (класса 0,6 во взрывобезопасном исполнении), переносных датчиков температуры (</w:t>
            </w:r>
            <w:proofErr w:type="spellStart"/>
            <w:r w:rsidRPr="00A83591">
              <w:rPr>
                <w:rFonts w:ascii="Times New Roman" w:hAnsi="Times New Roman" w:cs="Times New Roman"/>
                <w:i/>
                <w:sz w:val="24"/>
                <w:szCs w:val="24"/>
              </w:rPr>
              <w:t>кл.т</w:t>
            </w:r>
            <w:proofErr w:type="spellEnd"/>
            <w:r w:rsidRPr="00A83591">
              <w:rPr>
                <w:rFonts w:ascii="Times New Roman" w:hAnsi="Times New Roman" w:cs="Times New Roman"/>
                <w:i/>
                <w:sz w:val="24"/>
                <w:szCs w:val="24"/>
              </w:rPr>
              <w:t xml:space="preserve">. 0,2 </w:t>
            </w:r>
            <w:proofErr w:type="spellStart"/>
            <w:r w:rsidRPr="00A83591">
              <w:rPr>
                <w:rFonts w:ascii="Times New Roman" w:hAnsi="Times New Roman" w:cs="Times New Roman"/>
                <w:i/>
                <w:sz w:val="24"/>
                <w:szCs w:val="24"/>
              </w:rPr>
              <w:t>оС</w:t>
            </w:r>
            <w:proofErr w:type="spellEnd"/>
            <w:r w:rsidRPr="00A83591">
              <w:rPr>
                <w:rFonts w:ascii="Times New Roman" w:hAnsi="Times New Roman" w:cs="Times New Roman"/>
                <w:i/>
                <w:sz w:val="24"/>
                <w:szCs w:val="24"/>
              </w:rPr>
              <w:t xml:space="preserve"> во взрывобезопасном исполнении</w:t>
            </w:r>
            <w:r w:rsidRPr="00A83591" w:rsidR="00915FF8">
              <w:rPr>
                <w:rFonts w:ascii="Times New Roman" w:hAnsi="Times New Roman" w:cs="Times New Roman"/>
                <w:i/>
                <w:sz w:val="24"/>
                <w:szCs w:val="24"/>
              </w:rPr>
              <w:t>), приборов</w:t>
            </w:r>
            <w:r w:rsidRPr="00A83591">
              <w:rPr>
                <w:rFonts w:ascii="Times New Roman" w:hAnsi="Times New Roman" w:cs="Times New Roman"/>
                <w:i/>
                <w:sz w:val="24"/>
                <w:szCs w:val="24"/>
              </w:rPr>
              <w:t>, эталонов для выполнения работ по наладке, калибровке и поверке СИ и оборудования СИКН на объектах КТК-Р.</w:t>
            </w:r>
            <w:r w:rsidRPr="000B6A77" w:rsidR="003E3D35">
              <w:rPr>
                <w:rFonts w:ascii="Arial" w:hAnsi="Arial" w:cs="Arial"/>
                <w:sz w:val="14"/>
                <w:szCs w:val="14"/>
              </w:rPr>
              <w:t xml:space="preserve"> </w:t>
            </w:r>
            <w:r w:rsidRPr="00915FF8" w:rsidR="003E3D35">
              <w:rPr>
                <w:rFonts w:ascii="Times New Roman" w:hAnsi="Times New Roman" w:cs="Times New Roman"/>
                <w:i/>
                <w:sz w:val="24"/>
                <w:szCs w:val="24"/>
              </w:rPr>
              <w:t xml:space="preserve">/ </w:t>
            </w:r>
            <w:r w:rsidR="00915FF8">
              <w:rPr>
                <w:rFonts w:ascii="Times New Roman" w:hAnsi="Times New Roman" w:cs="Times New Roman"/>
                <w:i/>
                <w:sz w:val="24"/>
                <w:szCs w:val="24"/>
                <w:lang w:val="en-US"/>
              </w:rPr>
              <w:t>Availability</w:t>
            </w:r>
            <w:r w:rsidRPr="00915FF8" w:rsidR="00915FF8">
              <w:rPr>
                <w:rFonts w:ascii="Times New Roman" w:hAnsi="Times New Roman" w:cs="Times New Roman"/>
                <w:i/>
                <w:sz w:val="24"/>
                <w:szCs w:val="24"/>
              </w:rPr>
              <w:t xml:space="preserve"> </w:t>
            </w:r>
            <w:r w:rsidR="00915FF8">
              <w:rPr>
                <w:rFonts w:ascii="Times New Roman" w:hAnsi="Times New Roman" w:cs="Times New Roman"/>
                <w:i/>
                <w:sz w:val="24"/>
                <w:szCs w:val="24"/>
                <w:lang w:val="en-US"/>
              </w:rPr>
              <w:t>of</w:t>
            </w:r>
            <w:r w:rsidRPr="00915FF8" w:rsidR="00915FF8">
              <w:rPr>
                <w:rFonts w:ascii="Times New Roman" w:hAnsi="Times New Roman" w:cs="Times New Roman"/>
                <w:i/>
                <w:sz w:val="24"/>
                <w:szCs w:val="24"/>
              </w:rPr>
              <w:t xml:space="preserve"> </w:t>
            </w:r>
            <w:r w:rsidR="00915FF8">
              <w:rPr>
                <w:rFonts w:ascii="Times New Roman" w:hAnsi="Times New Roman" w:cs="Times New Roman"/>
                <w:i/>
                <w:sz w:val="24"/>
                <w:szCs w:val="24"/>
                <w:lang w:val="en-US"/>
              </w:rPr>
              <w:t>necessary</w:t>
            </w:r>
            <w:r w:rsidRPr="00915FF8" w:rsidR="00915FF8">
              <w:rPr>
                <w:rFonts w:ascii="Times New Roman" w:hAnsi="Times New Roman" w:cs="Times New Roman"/>
                <w:i/>
                <w:sz w:val="24"/>
                <w:szCs w:val="24"/>
              </w:rPr>
              <w:t xml:space="preserve"> </w:t>
            </w:r>
            <w:r w:rsidRPr="00915FF8" w:rsidR="00915FF8">
              <w:rPr>
                <w:rFonts w:ascii="Times New Roman" w:hAnsi="Times New Roman" w:cs="Times New Roman"/>
                <w:i/>
                <w:sz w:val="24"/>
                <w:szCs w:val="24"/>
                <w:lang w:val="en-US"/>
              </w:rPr>
              <w:t>quantity</w:t>
            </w:r>
            <w:r w:rsidRPr="001F3238" w:rsidR="003E3D35">
              <w:rPr>
                <w:rFonts w:ascii="Times New Roman" w:hAnsi="Times New Roman" w:cs="Times New Roman"/>
                <w:i/>
                <w:sz w:val="24"/>
                <w:szCs w:val="24"/>
              </w:rPr>
              <w:t xml:space="preserve"> </w:t>
            </w:r>
            <w:r w:rsidRPr="00915FF8" w:rsidR="003E3D35">
              <w:rPr>
                <w:rFonts w:ascii="Times New Roman" w:hAnsi="Times New Roman" w:cs="Times New Roman"/>
                <w:i/>
                <w:sz w:val="24"/>
                <w:szCs w:val="24"/>
                <w:lang w:val="en-US"/>
              </w:rPr>
              <w:t>of</w:t>
            </w:r>
            <w:r w:rsidRPr="001F3238" w:rsidR="003E3D35">
              <w:rPr>
                <w:rFonts w:ascii="Times New Roman" w:hAnsi="Times New Roman" w:cs="Times New Roman"/>
                <w:i/>
                <w:sz w:val="24"/>
                <w:szCs w:val="24"/>
              </w:rPr>
              <w:t xml:space="preserve"> </w:t>
            </w:r>
            <w:r w:rsidRPr="00915FF8" w:rsidR="00915FF8">
              <w:rPr>
                <w:rFonts w:ascii="Times New Roman" w:hAnsi="Times New Roman" w:cs="Times New Roman"/>
                <w:i/>
                <w:sz w:val="24"/>
                <w:szCs w:val="24"/>
                <w:lang w:val="en-US"/>
              </w:rPr>
              <w:t>standard</w:t>
            </w:r>
            <w:r w:rsidRPr="001F3238" w:rsidR="00915FF8">
              <w:rPr>
                <w:rFonts w:ascii="Times New Roman" w:hAnsi="Times New Roman" w:cs="Times New Roman"/>
                <w:i/>
                <w:sz w:val="24"/>
                <w:szCs w:val="24"/>
              </w:rPr>
              <w:t xml:space="preserve"> </w:t>
            </w:r>
            <w:r w:rsidRPr="00915FF8" w:rsidR="00915FF8">
              <w:rPr>
                <w:rFonts w:ascii="Times New Roman" w:hAnsi="Times New Roman" w:cs="Times New Roman"/>
                <w:i/>
                <w:sz w:val="24"/>
                <w:szCs w:val="24"/>
                <w:lang w:val="en-US"/>
              </w:rPr>
              <w:t>MI</w:t>
            </w:r>
            <w:r w:rsidRPr="001F3238" w:rsidR="003E3D35">
              <w:rPr>
                <w:rFonts w:ascii="Times New Roman" w:hAnsi="Times New Roman" w:cs="Times New Roman"/>
                <w:i/>
                <w:sz w:val="24"/>
                <w:szCs w:val="24"/>
              </w:rPr>
              <w:t xml:space="preserve"> </w:t>
            </w:r>
            <w:r w:rsidRPr="00915FF8" w:rsidR="003E3D35">
              <w:rPr>
                <w:rFonts w:ascii="Times New Roman" w:hAnsi="Times New Roman" w:cs="Times New Roman"/>
                <w:i/>
                <w:sz w:val="24"/>
                <w:szCs w:val="24"/>
                <w:lang w:val="en-US"/>
              </w:rPr>
              <w:t>required</w:t>
            </w:r>
            <w:r w:rsidRPr="001F3238" w:rsidR="003E3D35">
              <w:rPr>
                <w:rFonts w:ascii="Times New Roman" w:hAnsi="Times New Roman" w:cs="Times New Roman"/>
                <w:i/>
                <w:sz w:val="24"/>
                <w:szCs w:val="24"/>
              </w:rPr>
              <w:t xml:space="preserve"> </w:t>
            </w:r>
            <w:r w:rsidRPr="00915FF8" w:rsidR="003E3D35">
              <w:rPr>
                <w:rFonts w:ascii="Times New Roman" w:hAnsi="Times New Roman" w:cs="Times New Roman"/>
                <w:i/>
                <w:sz w:val="24"/>
                <w:szCs w:val="24"/>
                <w:lang w:val="en-US"/>
              </w:rPr>
              <w:t>for</w:t>
            </w:r>
            <w:r w:rsidRPr="001F3238" w:rsidR="003E3D35">
              <w:rPr>
                <w:rFonts w:ascii="Times New Roman" w:hAnsi="Times New Roman" w:cs="Times New Roman"/>
                <w:i/>
                <w:sz w:val="24"/>
                <w:szCs w:val="24"/>
              </w:rPr>
              <w:t xml:space="preserve"> </w:t>
            </w:r>
            <w:r w:rsidRPr="00915FF8" w:rsidR="003E3D35">
              <w:rPr>
                <w:rFonts w:ascii="Times New Roman" w:hAnsi="Times New Roman" w:cs="Times New Roman"/>
                <w:i/>
                <w:sz w:val="24"/>
                <w:szCs w:val="24"/>
                <w:lang w:val="en-US"/>
              </w:rPr>
              <w:t>maintenance</w:t>
            </w:r>
            <w:r w:rsidRPr="001F3238" w:rsidR="003E3D35">
              <w:rPr>
                <w:rFonts w:ascii="Times New Roman" w:hAnsi="Times New Roman" w:cs="Times New Roman"/>
                <w:i/>
                <w:sz w:val="24"/>
                <w:szCs w:val="24"/>
              </w:rPr>
              <w:t xml:space="preserve"> </w:t>
            </w:r>
            <w:r w:rsidRPr="00915FF8" w:rsidR="003E3D35">
              <w:rPr>
                <w:rFonts w:ascii="Times New Roman" w:hAnsi="Times New Roman" w:cs="Times New Roman"/>
                <w:i/>
                <w:sz w:val="24"/>
                <w:szCs w:val="24"/>
                <w:lang w:val="en-US"/>
              </w:rPr>
              <w:t>of</w:t>
            </w:r>
            <w:r w:rsidRPr="001F3238" w:rsidR="003E3D35">
              <w:rPr>
                <w:rFonts w:ascii="Times New Roman" w:hAnsi="Times New Roman" w:cs="Times New Roman"/>
                <w:i/>
                <w:sz w:val="24"/>
                <w:szCs w:val="24"/>
              </w:rPr>
              <w:t xml:space="preserve"> </w:t>
            </w:r>
            <w:r w:rsidRPr="00915FF8" w:rsidR="003E3D35">
              <w:rPr>
                <w:rFonts w:ascii="Times New Roman" w:hAnsi="Times New Roman" w:cs="Times New Roman"/>
                <w:i/>
                <w:sz w:val="24"/>
                <w:szCs w:val="24"/>
                <w:lang w:val="en-US"/>
              </w:rPr>
              <w:t>COQQMS</w:t>
            </w:r>
            <w:r w:rsidRPr="001F3238" w:rsidR="003E3D35">
              <w:rPr>
                <w:rFonts w:ascii="Times New Roman" w:hAnsi="Times New Roman" w:cs="Times New Roman"/>
                <w:i/>
                <w:sz w:val="24"/>
                <w:szCs w:val="24"/>
              </w:rPr>
              <w:t xml:space="preserve">. </w:t>
            </w:r>
            <w:r w:rsidRPr="00915FF8" w:rsidR="003E3D35">
              <w:rPr>
                <w:rFonts w:ascii="Times New Roman" w:hAnsi="Times New Roman" w:cs="Times New Roman"/>
                <w:i/>
                <w:sz w:val="24"/>
                <w:szCs w:val="24"/>
                <w:lang w:val="en-US"/>
              </w:rPr>
              <w:t xml:space="preserve">Bidders shall submit a list of calibrators, </w:t>
            </w:r>
            <w:r w:rsidRPr="00915FF8" w:rsidR="003E3D35">
              <w:rPr>
                <w:rFonts w:ascii="Times New Roman" w:hAnsi="Times New Roman" w:cs="Times New Roman"/>
                <w:i/>
                <w:sz w:val="24"/>
                <w:szCs w:val="24"/>
                <w:lang w:val="en-US"/>
              </w:rPr>
              <w:lastRenderedPageBreak/>
              <w:t xml:space="preserve">intrinsically safe portable pressure probes (accuracy class 0.6), intrinsically safe portable temperature probes (accuracy class 0.2), reference devices for adjustment, calibration and verification of measurement devices and COQQMS equipment </w:t>
            </w:r>
            <w:r w:rsidR="00915FF8">
              <w:rPr>
                <w:rFonts w:ascii="Times New Roman" w:hAnsi="Times New Roman" w:cs="Times New Roman"/>
                <w:i/>
                <w:sz w:val="24"/>
                <w:szCs w:val="24"/>
                <w:lang w:val="en-US"/>
              </w:rPr>
              <w:t>at</w:t>
            </w:r>
            <w:r w:rsidRPr="00915FF8" w:rsidR="003E3D35">
              <w:rPr>
                <w:rFonts w:ascii="Times New Roman" w:hAnsi="Times New Roman" w:cs="Times New Roman"/>
                <w:i/>
                <w:sz w:val="24"/>
                <w:szCs w:val="24"/>
                <w:lang w:val="en-US"/>
              </w:rPr>
              <w:t xml:space="preserve"> CPC sites</w:t>
            </w:r>
          </w:p>
        </w:tc>
        <w:tc>
          <w:tcPr>
            <w:tcW w:w="5386" w:type="dxa"/>
            <w:shd w:val="clear" w:color="auto" w:fill="auto"/>
            <w:tcMar/>
            <w:vAlign w:val="center"/>
          </w:tcPr>
          <w:p w:rsidR="00915FF8" w:rsidP="00594321" w:rsidRDefault="008334AC" w14:paraId="129B723A" wp14:textId="77777777">
            <w:pPr>
              <w:spacing w:before="120" w:after="120" w:line="240" w:lineRule="auto"/>
              <w:rPr>
                <w:rFonts w:ascii="Times New Roman" w:hAnsi="Times New Roman" w:cs="Times New Roman"/>
                <w:sz w:val="24"/>
                <w:szCs w:val="24"/>
              </w:rPr>
            </w:pPr>
            <w:r w:rsidRPr="008334AC">
              <w:rPr>
                <w:rFonts w:ascii="Times New Roman" w:hAnsi="Times New Roman" w:cs="Times New Roman"/>
                <w:sz w:val="24"/>
                <w:szCs w:val="24"/>
              </w:rPr>
              <w:lastRenderedPageBreak/>
              <w:t>В свободной форме</w:t>
            </w:r>
            <w:r w:rsidRPr="00FE2962" w:rsidR="00FE2962">
              <w:rPr>
                <w:rFonts w:ascii="Times New Roman" w:hAnsi="Times New Roman" w:cs="Times New Roman"/>
                <w:sz w:val="24"/>
                <w:szCs w:val="24"/>
              </w:rPr>
              <w:t xml:space="preserve"> </w:t>
            </w:r>
            <w:r w:rsidR="00FE2962">
              <w:rPr>
                <w:rFonts w:ascii="Times New Roman" w:hAnsi="Times New Roman" w:cs="Times New Roman"/>
                <w:sz w:val="24"/>
                <w:szCs w:val="24"/>
              </w:rPr>
              <w:t>или Приложение 9</w:t>
            </w:r>
            <w:r w:rsidR="00915FF8">
              <w:rPr>
                <w:rFonts w:ascii="Times New Roman" w:hAnsi="Times New Roman" w:cs="Times New Roman"/>
                <w:sz w:val="24"/>
                <w:szCs w:val="24"/>
              </w:rPr>
              <w:t xml:space="preserve"> </w:t>
            </w:r>
            <w:r w:rsidRPr="00915FF8" w:rsidR="00915FF8">
              <w:rPr>
                <w:rFonts w:ascii="Times New Roman" w:hAnsi="Times New Roman" w:cs="Times New Roman"/>
                <w:sz w:val="24"/>
                <w:szCs w:val="24"/>
              </w:rPr>
              <w:t xml:space="preserve">/ </w:t>
            </w:r>
          </w:p>
          <w:p w:rsidRPr="00915FF8" w:rsidR="00FD4DF6" w:rsidP="004B2D6F" w:rsidRDefault="00915FF8" w14:paraId="32FBCCD3" wp14:textId="77777777">
            <w:pPr>
              <w:spacing w:before="120" w:after="120" w:line="240" w:lineRule="auto"/>
              <w:rPr>
                <w:rFonts w:ascii="Times New Roman" w:hAnsi="Times New Roman" w:cs="Times New Roman"/>
                <w:sz w:val="24"/>
                <w:szCs w:val="24"/>
                <w:highlight w:val="lightGray"/>
                <w:lang w:val="en-US"/>
              </w:rPr>
            </w:pPr>
            <w:r w:rsidRPr="00915FF8">
              <w:rPr>
                <w:rFonts w:ascii="Times New Roman" w:hAnsi="Times New Roman" w:cs="Times New Roman"/>
                <w:sz w:val="24"/>
                <w:szCs w:val="24"/>
                <w:lang w:val="en-US"/>
              </w:rPr>
              <w:t xml:space="preserve">No special form </w:t>
            </w:r>
            <w:r>
              <w:rPr>
                <w:rFonts w:ascii="Times New Roman" w:hAnsi="Times New Roman" w:cs="Times New Roman"/>
                <w:sz w:val="24"/>
                <w:szCs w:val="24"/>
                <w:lang w:val="en-US"/>
              </w:rPr>
              <w:t>o</w:t>
            </w:r>
            <w:r w:rsidR="004B2D6F">
              <w:rPr>
                <w:rFonts w:ascii="Times New Roman" w:hAnsi="Times New Roman" w:cs="Times New Roman"/>
                <w:sz w:val="24"/>
                <w:szCs w:val="24"/>
                <w:lang w:val="en-US"/>
              </w:rPr>
              <w:t>r</w:t>
            </w:r>
            <w:r>
              <w:rPr>
                <w:rFonts w:ascii="Times New Roman" w:hAnsi="Times New Roman" w:cs="Times New Roman"/>
                <w:sz w:val="24"/>
                <w:szCs w:val="24"/>
                <w:lang w:val="en-US"/>
              </w:rPr>
              <w:t xml:space="preserve"> Exhibit 9</w:t>
            </w:r>
          </w:p>
        </w:tc>
      </w:tr>
      <w:tr xmlns:wp14="http://schemas.microsoft.com/office/word/2010/wordml" w:rsidRPr="00F06A16" w:rsidR="000F3868" w:rsidTr="409E7D9F" w14:paraId="752C4E10" wp14:textId="77777777">
        <w:tc>
          <w:tcPr>
            <w:tcW w:w="4253" w:type="dxa"/>
            <w:shd w:val="clear" w:color="auto" w:fill="auto"/>
            <w:tcMar/>
            <w:vAlign w:val="center"/>
          </w:tcPr>
          <w:p w:rsidRPr="001551C7" w:rsidR="00FE2962" w:rsidP="00A83591" w:rsidRDefault="00FE2962" w14:paraId="1EAA024D" wp14:textId="77777777">
            <w:pPr>
              <w:pStyle w:val="a3"/>
              <w:numPr>
                <w:ilvl w:val="0"/>
                <w:numId w:val="38"/>
              </w:numPr>
              <w:spacing w:before="0" w:after="0" w:line="240" w:lineRule="auto"/>
              <w:ind w:left="201" w:hanging="201"/>
              <w:jc w:val="both"/>
              <w:rPr>
                <w:rFonts w:ascii="Times New Roman" w:hAnsi="Times New Roman" w:cs="Times New Roman"/>
                <w:i/>
                <w:sz w:val="24"/>
                <w:szCs w:val="24"/>
                <w:lang w:val="en-US"/>
              </w:rPr>
            </w:pPr>
            <w:r w:rsidRPr="00E53727">
              <w:rPr>
                <w:rFonts w:ascii="Times New Roman" w:hAnsi="Times New Roman" w:cs="Times New Roman"/>
                <w:i/>
                <w:sz w:val="24"/>
                <w:szCs w:val="24"/>
              </w:rPr>
              <w:t xml:space="preserve">Наличие производственной технической базы на </w:t>
            </w:r>
            <w:r>
              <w:rPr>
                <w:rFonts w:ascii="Times New Roman" w:hAnsi="Times New Roman" w:cs="Times New Roman"/>
                <w:i/>
                <w:sz w:val="24"/>
                <w:szCs w:val="24"/>
              </w:rPr>
              <w:t>т</w:t>
            </w:r>
            <w:r w:rsidRPr="00E53727">
              <w:rPr>
                <w:rFonts w:ascii="Times New Roman" w:hAnsi="Times New Roman" w:cs="Times New Roman"/>
                <w:i/>
                <w:sz w:val="24"/>
                <w:szCs w:val="24"/>
              </w:rPr>
              <w:t>ерритории РФ, указать ее реквизиты. Участникам</w:t>
            </w:r>
            <w:r w:rsidRPr="001551C7">
              <w:rPr>
                <w:rFonts w:ascii="Times New Roman" w:hAnsi="Times New Roman" w:cs="Times New Roman"/>
                <w:i/>
                <w:sz w:val="24"/>
                <w:szCs w:val="24"/>
                <w:lang w:val="en-US"/>
              </w:rPr>
              <w:t xml:space="preserve"> </w:t>
            </w:r>
            <w:r w:rsidRPr="00E53727">
              <w:rPr>
                <w:rFonts w:ascii="Times New Roman" w:hAnsi="Times New Roman" w:cs="Times New Roman"/>
                <w:i/>
                <w:sz w:val="24"/>
                <w:szCs w:val="24"/>
              </w:rPr>
              <w:t>предоставить</w:t>
            </w:r>
            <w:r w:rsidRPr="001551C7">
              <w:rPr>
                <w:rFonts w:ascii="Times New Roman" w:hAnsi="Times New Roman" w:cs="Times New Roman"/>
                <w:i/>
                <w:sz w:val="24"/>
                <w:szCs w:val="24"/>
                <w:lang w:val="en-US"/>
              </w:rPr>
              <w:t xml:space="preserve"> </w:t>
            </w:r>
            <w:r w:rsidRPr="00E53727">
              <w:rPr>
                <w:rFonts w:ascii="Times New Roman" w:hAnsi="Times New Roman" w:cs="Times New Roman"/>
                <w:i/>
                <w:sz w:val="24"/>
                <w:szCs w:val="24"/>
              </w:rPr>
              <w:t>перечень</w:t>
            </w:r>
            <w:r w:rsidRPr="001551C7">
              <w:rPr>
                <w:rFonts w:ascii="Times New Roman" w:hAnsi="Times New Roman" w:cs="Times New Roman"/>
                <w:i/>
                <w:sz w:val="24"/>
                <w:szCs w:val="24"/>
                <w:lang w:val="en-US"/>
              </w:rPr>
              <w:t xml:space="preserve"> </w:t>
            </w:r>
            <w:r w:rsidRPr="00E53727">
              <w:rPr>
                <w:rFonts w:ascii="Times New Roman" w:hAnsi="Times New Roman" w:cs="Times New Roman"/>
                <w:i/>
                <w:sz w:val="24"/>
                <w:szCs w:val="24"/>
              </w:rPr>
              <w:t>оснащенности</w:t>
            </w:r>
            <w:r w:rsidRPr="001551C7">
              <w:rPr>
                <w:rFonts w:ascii="Times New Roman" w:hAnsi="Times New Roman" w:cs="Times New Roman"/>
                <w:i/>
                <w:sz w:val="24"/>
                <w:szCs w:val="24"/>
                <w:lang w:val="en-US"/>
              </w:rPr>
              <w:t xml:space="preserve"> </w:t>
            </w:r>
            <w:r w:rsidRPr="00E53727">
              <w:rPr>
                <w:rFonts w:ascii="Times New Roman" w:hAnsi="Times New Roman" w:cs="Times New Roman"/>
                <w:i/>
                <w:sz w:val="24"/>
                <w:szCs w:val="24"/>
              </w:rPr>
              <w:t>базы</w:t>
            </w:r>
            <w:r w:rsidRPr="001551C7" w:rsidR="001551C7">
              <w:rPr>
                <w:rFonts w:ascii="Times New Roman" w:hAnsi="Times New Roman" w:cs="Times New Roman"/>
                <w:i/>
                <w:sz w:val="24"/>
                <w:szCs w:val="24"/>
                <w:lang w:val="en-US"/>
              </w:rPr>
              <w:t xml:space="preserve"> / </w:t>
            </w:r>
            <w:r w:rsidR="001551C7">
              <w:rPr>
                <w:rFonts w:ascii="Times New Roman" w:hAnsi="Times New Roman" w:cs="Times New Roman"/>
                <w:i/>
                <w:sz w:val="24"/>
                <w:szCs w:val="24"/>
                <w:lang w:val="en-US"/>
              </w:rPr>
              <w:t>Technical</w:t>
            </w:r>
            <w:r w:rsidRPr="001551C7" w:rsidR="001551C7">
              <w:rPr>
                <w:rFonts w:ascii="Times New Roman" w:hAnsi="Times New Roman" w:cs="Times New Roman"/>
                <w:i/>
                <w:sz w:val="24"/>
                <w:szCs w:val="24"/>
                <w:lang w:val="en-US"/>
              </w:rPr>
              <w:t xml:space="preserve"> </w:t>
            </w:r>
            <w:r w:rsidR="001551C7">
              <w:rPr>
                <w:rFonts w:ascii="Times New Roman" w:hAnsi="Times New Roman" w:cs="Times New Roman"/>
                <w:i/>
                <w:sz w:val="24"/>
                <w:szCs w:val="24"/>
                <w:lang w:val="en-US"/>
              </w:rPr>
              <w:t>base</w:t>
            </w:r>
            <w:r w:rsidRPr="001551C7" w:rsidR="001551C7">
              <w:rPr>
                <w:rFonts w:ascii="Times New Roman" w:hAnsi="Times New Roman" w:cs="Times New Roman"/>
                <w:i/>
                <w:sz w:val="24"/>
                <w:szCs w:val="24"/>
                <w:lang w:val="en-US"/>
              </w:rPr>
              <w:t xml:space="preserve"> </w:t>
            </w:r>
            <w:r w:rsidR="001551C7">
              <w:rPr>
                <w:rFonts w:ascii="Times New Roman" w:hAnsi="Times New Roman" w:cs="Times New Roman"/>
                <w:i/>
                <w:sz w:val="24"/>
                <w:szCs w:val="24"/>
                <w:lang w:val="en-US"/>
              </w:rPr>
              <w:t>in</w:t>
            </w:r>
            <w:r w:rsidRPr="001551C7" w:rsidR="001551C7">
              <w:rPr>
                <w:rFonts w:ascii="Times New Roman" w:hAnsi="Times New Roman" w:cs="Times New Roman"/>
                <w:i/>
                <w:sz w:val="24"/>
                <w:szCs w:val="24"/>
                <w:lang w:val="en-US"/>
              </w:rPr>
              <w:t xml:space="preserve"> </w:t>
            </w:r>
            <w:r w:rsidR="001551C7">
              <w:rPr>
                <w:rFonts w:ascii="Times New Roman" w:hAnsi="Times New Roman" w:cs="Times New Roman"/>
                <w:i/>
                <w:sz w:val="24"/>
                <w:szCs w:val="24"/>
                <w:lang w:val="en-US"/>
              </w:rPr>
              <w:t>RF</w:t>
            </w:r>
            <w:r w:rsidRPr="001551C7" w:rsidR="001551C7">
              <w:rPr>
                <w:rFonts w:ascii="Times New Roman" w:hAnsi="Times New Roman" w:cs="Times New Roman"/>
                <w:i/>
                <w:sz w:val="24"/>
                <w:szCs w:val="24"/>
                <w:lang w:val="en-US"/>
              </w:rPr>
              <w:t xml:space="preserve">, </w:t>
            </w:r>
            <w:r w:rsidR="001551C7">
              <w:rPr>
                <w:rFonts w:ascii="Times New Roman" w:hAnsi="Times New Roman" w:cs="Times New Roman"/>
                <w:i/>
                <w:sz w:val="24"/>
                <w:szCs w:val="24"/>
                <w:lang w:val="en-US"/>
              </w:rPr>
              <w:t>indicate</w:t>
            </w:r>
            <w:r w:rsidRPr="001551C7" w:rsidR="001551C7">
              <w:rPr>
                <w:rFonts w:ascii="Times New Roman" w:hAnsi="Times New Roman" w:cs="Times New Roman"/>
                <w:i/>
                <w:sz w:val="24"/>
                <w:szCs w:val="24"/>
                <w:lang w:val="en-US"/>
              </w:rPr>
              <w:t xml:space="preserve"> </w:t>
            </w:r>
            <w:r w:rsidR="001551C7">
              <w:rPr>
                <w:rFonts w:ascii="Times New Roman" w:hAnsi="Times New Roman" w:cs="Times New Roman"/>
                <w:i/>
                <w:sz w:val="24"/>
                <w:szCs w:val="24"/>
                <w:lang w:val="en-US"/>
              </w:rPr>
              <w:t>its</w:t>
            </w:r>
            <w:r w:rsidRPr="001551C7" w:rsidR="001551C7">
              <w:rPr>
                <w:rFonts w:ascii="Times New Roman" w:hAnsi="Times New Roman" w:cs="Times New Roman"/>
                <w:i/>
                <w:sz w:val="24"/>
                <w:szCs w:val="24"/>
                <w:lang w:val="en-US"/>
              </w:rPr>
              <w:t xml:space="preserve"> </w:t>
            </w:r>
            <w:r w:rsidR="001551C7">
              <w:rPr>
                <w:rFonts w:ascii="Times New Roman" w:hAnsi="Times New Roman" w:cs="Times New Roman"/>
                <w:i/>
                <w:sz w:val="24"/>
                <w:szCs w:val="24"/>
                <w:lang w:val="en-US"/>
              </w:rPr>
              <w:t>details</w:t>
            </w:r>
            <w:r w:rsidRPr="001551C7" w:rsidR="001551C7">
              <w:rPr>
                <w:rFonts w:ascii="Times New Roman" w:hAnsi="Times New Roman" w:cs="Times New Roman"/>
                <w:i/>
                <w:sz w:val="24"/>
                <w:szCs w:val="24"/>
                <w:lang w:val="en-US"/>
              </w:rPr>
              <w:t xml:space="preserve">. </w:t>
            </w:r>
            <w:r w:rsidR="001551C7">
              <w:rPr>
                <w:rFonts w:ascii="Times New Roman" w:hAnsi="Times New Roman" w:cs="Times New Roman"/>
                <w:i/>
                <w:sz w:val="24"/>
                <w:szCs w:val="24"/>
                <w:lang w:val="en-US"/>
              </w:rPr>
              <w:t>Bidders shall submit list of base equipment</w:t>
            </w:r>
            <w:r w:rsidRPr="001551C7">
              <w:rPr>
                <w:rFonts w:ascii="Times New Roman" w:hAnsi="Times New Roman" w:cs="Times New Roman"/>
                <w:i/>
                <w:sz w:val="24"/>
                <w:szCs w:val="24"/>
                <w:lang w:val="en-US"/>
              </w:rPr>
              <w:t>:</w:t>
            </w:r>
          </w:p>
          <w:p w:rsidRPr="001551C7" w:rsidR="00FE2962" w:rsidP="00A83591" w:rsidRDefault="00FE2962" w14:paraId="1B7C8721" wp14:textId="77777777">
            <w:pPr>
              <w:spacing w:before="0" w:after="0" w:line="240" w:lineRule="auto"/>
              <w:ind w:left="201"/>
              <w:jc w:val="both"/>
              <w:rPr>
                <w:rFonts w:ascii="Times New Roman" w:hAnsi="Times New Roman" w:cs="Times New Roman"/>
                <w:i/>
                <w:sz w:val="24"/>
                <w:szCs w:val="24"/>
              </w:rPr>
            </w:pPr>
            <w:r w:rsidRPr="00E53727">
              <w:rPr>
                <w:rFonts w:ascii="Times New Roman" w:hAnsi="Times New Roman" w:cs="Times New Roman"/>
                <w:i/>
                <w:sz w:val="24"/>
                <w:szCs w:val="24"/>
              </w:rPr>
              <w:t>-Наличие лаборатории по ремонту СИ, эталонов, калибраторов</w:t>
            </w:r>
            <w:r w:rsidRPr="001551C7" w:rsidR="001551C7">
              <w:rPr>
                <w:rFonts w:ascii="Times New Roman" w:hAnsi="Times New Roman" w:cs="Times New Roman"/>
                <w:i/>
                <w:sz w:val="24"/>
                <w:szCs w:val="24"/>
              </w:rPr>
              <w:t xml:space="preserve">/ </w:t>
            </w:r>
            <w:r w:rsidR="001551C7">
              <w:rPr>
                <w:rFonts w:ascii="Times New Roman" w:hAnsi="Times New Roman" w:cs="Times New Roman"/>
                <w:i/>
                <w:sz w:val="24"/>
                <w:szCs w:val="24"/>
                <w:lang w:val="en-US"/>
              </w:rPr>
              <w:t>MI</w:t>
            </w:r>
            <w:r w:rsidRPr="001551C7" w:rsidR="001551C7">
              <w:rPr>
                <w:rFonts w:ascii="Times New Roman" w:hAnsi="Times New Roman" w:cs="Times New Roman"/>
                <w:i/>
                <w:sz w:val="24"/>
                <w:szCs w:val="24"/>
              </w:rPr>
              <w:t xml:space="preserve"> </w:t>
            </w:r>
            <w:r w:rsidR="001551C7">
              <w:rPr>
                <w:rFonts w:ascii="Times New Roman" w:hAnsi="Times New Roman" w:cs="Times New Roman"/>
                <w:i/>
                <w:sz w:val="24"/>
                <w:szCs w:val="24"/>
                <w:lang w:val="en-US"/>
              </w:rPr>
              <w:t>repair</w:t>
            </w:r>
            <w:r w:rsidRPr="001551C7" w:rsidR="001551C7">
              <w:rPr>
                <w:rFonts w:ascii="Times New Roman" w:hAnsi="Times New Roman" w:cs="Times New Roman"/>
                <w:i/>
                <w:sz w:val="24"/>
                <w:szCs w:val="24"/>
              </w:rPr>
              <w:t xml:space="preserve"> </w:t>
            </w:r>
            <w:r w:rsidR="001551C7">
              <w:rPr>
                <w:rFonts w:ascii="Times New Roman" w:hAnsi="Times New Roman" w:cs="Times New Roman"/>
                <w:i/>
                <w:sz w:val="24"/>
                <w:szCs w:val="24"/>
                <w:lang w:val="en-US"/>
              </w:rPr>
              <w:t>lab</w:t>
            </w:r>
            <w:r w:rsidRPr="001551C7" w:rsidR="001551C7">
              <w:rPr>
                <w:rFonts w:ascii="Times New Roman" w:hAnsi="Times New Roman" w:cs="Times New Roman"/>
                <w:i/>
                <w:sz w:val="24"/>
                <w:szCs w:val="24"/>
              </w:rPr>
              <w:t xml:space="preserve">, </w:t>
            </w:r>
            <w:r w:rsidR="001551C7">
              <w:rPr>
                <w:rFonts w:ascii="Times New Roman" w:hAnsi="Times New Roman" w:cs="Times New Roman"/>
                <w:i/>
                <w:sz w:val="24"/>
                <w:szCs w:val="24"/>
                <w:lang w:val="en-US"/>
              </w:rPr>
              <w:t>references</w:t>
            </w:r>
            <w:r w:rsidRPr="001551C7" w:rsidR="001551C7">
              <w:rPr>
                <w:rFonts w:ascii="Times New Roman" w:hAnsi="Times New Roman" w:cs="Times New Roman"/>
                <w:i/>
                <w:sz w:val="24"/>
                <w:szCs w:val="24"/>
              </w:rPr>
              <w:t xml:space="preserve">, </w:t>
            </w:r>
            <w:r w:rsidR="001551C7">
              <w:rPr>
                <w:rFonts w:ascii="Times New Roman" w:hAnsi="Times New Roman" w:cs="Times New Roman"/>
                <w:i/>
                <w:sz w:val="24"/>
                <w:szCs w:val="24"/>
                <w:lang w:val="en-US"/>
              </w:rPr>
              <w:t>calibrators</w:t>
            </w:r>
          </w:p>
          <w:p w:rsidRPr="001551C7" w:rsidR="00FE2962" w:rsidP="00A83591" w:rsidRDefault="00FE2962" w14:paraId="49C01A06" wp14:textId="77777777">
            <w:pPr>
              <w:spacing w:before="0" w:after="0" w:line="240" w:lineRule="auto"/>
              <w:ind w:left="201"/>
              <w:jc w:val="both"/>
              <w:rPr>
                <w:rFonts w:ascii="Times New Roman" w:hAnsi="Times New Roman" w:cs="Times New Roman"/>
                <w:i/>
                <w:sz w:val="24"/>
                <w:szCs w:val="24"/>
              </w:rPr>
            </w:pPr>
            <w:r w:rsidRPr="00E53727">
              <w:rPr>
                <w:rFonts w:ascii="Times New Roman" w:hAnsi="Times New Roman" w:cs="Times New Roman"/>
                <w:i/>
                <w:sz w:val="24"/>
                <w:szCs w:val="24"/>
              </w:rPr>
              <w:t>-Наличие базы по калибровке, ремонту поверочных установок</w:t>
            </w:r>
            <w:r w:rsidRPr="001551C7" w:rsidR="001551C7">
              <w:rPr>
                <w:rFonts w:ascii="Times New Roman" w:hAnsi="Times New Roman" w:cs="Times New Roman"/>
                <w:i/>
                <w:sz w:val="24"/>
                <w:szCs w:val="24"/>
              </w:rPr>
              <w:t xml:space="preserve">/ </w:t>
            </w:r>
            <w:r w:rsidR="001551C7">
              <w:rPr>
                <w:rFonts w:ascii="Times New Roman" w:hAnsi="Times New Roman" w:cs="Times New Roman"/>
                <w:i/>
                <w:sz w:val="24"/>
                <w:szCs w:val="24"/>
                <w:lang w:val="en-US"/>
              </w:rPr>
              <w:t>verifying</w:t>
            </w:r>
            <w:r w:rsidRPr="001551C7" w:rsidR="001551C7">
              <w:rPr>
                <w:rFonts w:ascii="Times New Roman" w:hAnsi="Times New Roman" w:cs="Times New Roman"/>
                <w:i/>
                <w:sz w:val="24"/>
                <w:szCs w:val="24"/>
              </w:rPr>
              <w:t xml:space="preserve"> </w:t>
            </w:r>
            <w:r w:rsidR="001551C7">
              <w:rPr>
                <w:rFonts w:ascii="Times New Roman" w:hAnsi="Times New Roman" w:cs="Times New Roman"/>
                <w:i/>
                <w:sz w:val="24"/>
                <w:szCs w:val="24"/>
                <w:lang w:val="en-US"/>
              </w:rPr>
              <w:t>units</w:t>
            </w:r>
            <w:r w:rsidRPr="001551C7" w:rsidR="001551C7">
              <w:rPr>
                <w:rFonts w:ascii="Times New Roman" w:hAnsi="Times New Roman" w:cs="Times New Roman"/>
                <w:i/>
                <w:sz w:val="24"/>
                <w:szCs w:val="24"/>
              </w:rPr>
              <w:t xml:space="preserve"> </w:t>
            </w:r>
            <w:r w:rsidR="001551C7">
              <w:rPr>
                <w:rFonts w:ascii="Times New Roman" w:hAnsi="Times New Roman" w:cs="Times New Roman"/>
                <w:i/>
                <w:sz w:val="24"/>
                <w:szCs w:val="24"/>
                <w:lang w:val="en-US"/>
              </w:rPr>
              <w:t>calibration</w:t>
            </w:r>
            <w:r w:rsidRPr="001551C7" w:rsidR="001551C7">
              <w:rPr>
                <w:rFonts w:ascii="Times New Roman" w:hAnsi="Times New Roman" w:cs="Times New Roman"/>
                <w:i/>
                <w:sz w:val="24"/>
                <w:szCs w:val="24"/>
              </w:rPr>
              <w:t xml:space="preserve">, </w:t>
            </w:r>
            <w:r w:rsidR="001551C7">
              <w:rPr>
                <w:rFonts w:ascii="Times New Roman" w:hAnsi="Times New Roman" w:cs="Times New Roman"/>
                <w:i/>
                <w:sz w:val="24"/>
                <w:szCs w:val="24"/>
                <w:lang w:val="en-US"/>
              </w:rPr>
              <w:t>repair</w:t>
            </w:r>
            <w:r w:rsidRPr="001551C7" w:rsidR="001551C7">
              <w:rPr>
                <w:rFonts w:ascii="Times New Roman" w:hAnsi="Times New Roman" w:cs="Times New Roman"/>
                <w:i/>
                <w:sz w:val="24"/>
                <w:szCs w:val="24"/>
              </w:rPr>
              <w:t xml:space="preserve"> </w:t>
            </w:r>
            <w:r w:rsidR="001551C7">
              <w:rPr>
                <w:rFonts w:ascii="Times New Roman" w:hAnsi="Times New Roman" w:cs="Times New Roman"/>
                <w:i/>
                <w:sz w:val="24"/>
                <w:szCs w:val="24"/>
                <w:lang w:val="en-US"/>
              </w:rPr>
              <w:t>base</w:t>
            </w:r>
          </w:p>
          <w:p w:rsidRPr="001551C7" w:rsidR="00FE2962" w:rsidP="00A83591" w:rsidRDefault="00FE2962" w14:paraId="048CFCD4" wp14:textId="77777777">
            <w:pPr>
              <w:spacing w:before="0" w:after="0" w:line="240" w:lineRule="auto"/>
              <w:ind w:left="201"/>
              <w:jc w:val="both"/>
              <w:rPr>
                <w:rFonts w:ascii="Times New Roman" w:hAnsi="Times New Roman" w:cs="Times New Roman"/>
                <w:i/>
                <w:sz w:val="24"/>
                <w:szCs w:val="24"/>
              </w:rPr>
            </w:pPr>
            <w:r w:rsidRPr="00E53727">
              <w:rPr>
                <w:rFonts w:ascii="Times New Roman" w:hAnsi="Times New Roman" w:cs="Times New Roman"/>
                <w:i/>
                <w:sz w:val="24"/>
                <w:szCs w:val="24"/>
              </w:rPr>
              <w:t>-Наличие лаборат</w:t>
            </w:r>
            <w:r>
              <w:rPr>
                <w:rFonts w:ascii="Times New Roman" w:hAnsi="Times New Roman" w:cs="Times New Roman"/>
                <w:i/>
                <w:sz w:val="24"/>
                <w:szCs w:val="24"/>
              </w:rPr>
              <w:t>ории по калибровке вискозиметров</w:t>
            </w:r>
            <w:r w:rsidRPr="001551C7" w:rsidR="001551C7">
              <w:rPr>
                <w:rFonts w:ascii="Times New Roman" w:hAnsi="Times New Roman" w:cs="Times New Roman"/>
                <w:i/>
                <w:sz w:val="24"/>
                <w:szCs w:val="24"/>
              </w:rPr>
              <w:t xml:space="preserve"> / </w:t>
            </w:r>
            <w:r w:rsidR="001551C7">
              <w:rPr>
                <w:rFonts w:ascii="Times New Roman" w:hAnsi="Times New Roman" w:cs="Times New Roman"/>
                <w:i/>
                <w:sz w:val="24"/>
                <w:szCs w:val="24"/>
                <w:lang w:val="en-US"/>
              </w:rPr>
              <w:t>viscosimeter</w:t>
            </w:r>
            <w:r w:rsidRPr="001551C7" w:rsidR="001551C7">
              <w:rPr>
                <w:rFonts w:ascii="Times New Roman" w:hAnsi="Times New Roman" w:cs="Times New Roman"/>
                <w:i/>
                <w:sz w:val="24"/>
                <w:szCs w:val="24"/>
              </w:rPr>
              <w:t xml:space="preserve"> </w:t>
            </w:r>
            <w:r w:rsidR="001551C7">
              <w:rPr>
                <w:rFonts w:ascii="Times New Roman" w:hAnsi="Times New Roman" w:cs="Times New Roman"/>
                <w:i/>
                <w:sz w:val="24"/>
                <w:szCs w:val="24"/>
                <w:lang w:val="en-US"/>
              </w:rPr>
              <w:t>calibration</w:t>
            </w:r>
            <w:r w:rsidRPr="001551C7" w:rsidR="001551C7">
              <w:rPr>
                <w:rFonts w:ascii="Times New Roman" w:hAnsi="Times New Roman" w:cs="Times New Roman"/>
                <w:i/>
                <w:sz w:val="24"/>
                <w:szCs w:val="24"/>
              </w:rPr>
              <w:t xml:space="preserve"> </w:t>
            </w:r>
            <w:r w:rsidR="001551C7">
              <w:rPr>
                <w:rFonts w:ascii="Times New Roman" w:hAnsi="Times New Roman" w:cs="Times New Roman"/>
                <w:i/>
                <w:sz w:val="24"/>
                <w:szCs w:val="24"/>
                <w:lang w:val="en-US"/>
              </w:rPr>
              <w:t>lab</w:t>
            </w:r>
          </w:p>
          <w:p w:rsidR="00FE2962" w:rsidP="00A83591" w:rsidRDefault="00FE2962" w14:paraId="2FC20047" wp14:textId="77777777">
            <w:pPr>
              <w:spacing w:before="0" w:after="0" w:line="240" w:lineRule="auto"/>
              <w:ind w:left="201"/>
              <w:jc w:val="both"/>
              <w:rPr>
                <w:rFonts w:ascii="Times New Roman" w:hAnsi="Times New Roman" w:cs="Times New Roman"/>
                <w:i/>
                <w:sz w:val="24"/>
                <w:szCs w:val="24"/>
              </w:rPr>
            </w:pPr>
            <w:r w:rsidRPr="00E53727">
              <w:rPr>
                <w:rFonts w:ascii="Times New Roman" w:hAnsi="Times New Roman" w:cs="Times New Roman"/>
                <w:i/>
                <w:sz w:val="24"/>
                <w:szCs w:val="24"/>
              </w:rPr>
              <w:t>-Наличие лаборатории по калибровке влагомеров.</w:t>
            </w:r>
            <w:r w:rsidRPr="001551C7" w:rsidR="001551C7">
              <w:rPr>
                <w:rFonts w:ascii="Times New Roman" w:hAnsi="Times New Roman" w:cs="Times New Roman"/>
                <w:i/>
                <w:sz w:val="24"/>
                <w:szCs w:val="24"/>
              </w:rPr>
              <w:t xml:space="preserve"> / </w:t>
            </w:r>
            <w:r w:rsidR="001551C7">
              <w:rPr>
                <w:rFonts w:ascii="Times New Roman" w:hAnsi="Times New Roman" w:cs="Times New Roman"/>
                <w:i/>
                <w:sz w:val="24"/>
                <w:szCs w:val="24"/>
                <w:lang w:val="en-US"/>
              </w:rPr>
              <w:t>moisture</w:t>
            </w:r>
            <w:r w:rsidRPr="001551C7" w:rsidR="001551C7">
              <w:rPr>
                <w:rFonts w:ascii="Times New Roman" w:hAnsi="Times New Roman" w:cs="Times New Roman"/>
                <w:i/>
                <w:sz w:val="24"/>
                <w:szCs w:val="24"/>
              </w:rPr>
              <w:t xml:space="preserve"> </w:t>
            </w:r>
            <w:r w:rsidR="001551C7">
              <w:rPr>
                <w:rFonts w:ascii="Times New Roman" w:hAnsi="Times New Roman" w:cs="Times New Roman"/>
                <w:i/>
                <w:sz w:val="24"/>
                <w:szCs w:val="24"/>
                <w:lang w:val="en-US"/>
              </w:rPr>
              <w:t>meter</w:t>
            </w:r>
            <w:r w:rsidRPr="001551C7" w:rsidR="001551C7">
              <w:rPr>
                <w:rFonts w:ascii="Times New Roman" w:hAnsi="Times New Roman" w:cs="Times New Roman"/>
                <w:i/>
                <w:sz w:val="24"/>
                <w:szCs w:val="24"/>
              </w:rPr>
              <w:t xml:space="preserve"> </w:t>
            </w:r>
            <w:r w:rsidR="001551C7">
              <w:rPr>
                <w:rFonts w:ascii="Times New Roman" w:hAnsi="Times New Roman" w:cs="Times New Roman"/>
                <w:i/>
                <w:sz w:val="24"/>
                <w:szCs w:val="24"/>
                <w:lang w:val="en-US"/>
              </w:rPr>
              <w:t>calibration</w:t>
            </w:r>
            <w:r w:rsidRPr="001551C7" w:rsidR="001551C7">
              <w:rPr>
                <w:rFonts w:ascii="Times New Roman" w:hAnsi="Times New Roman" w:cs="Times New Roman"/>
                <w:i/>
                <w:sz w:val="24"/>
                <w:szCs w:val="24"/>
              </w:rPr>
              <w:t xml:space="preserve"> </w:t>
            </w:r>
            <w:r w:rsidR="001551C7">
              <w:rPr>
                <w:rFonts w:ascii="Times New Roman" w:hAnsi="Times New Roman" w:cs="Times New Roman"/>
                <w:i/>
                <w:sz w:val="24"/>
                <w:szCs w:val="24"/>
                <w:lang w:val="en-US"/>
              </w:rPr>
              <w:t>lab</w:t>
            </w:r>
          </w:p>
          <w:p w:rsidRPr="001551C7" w:rsidR="00FE2962" w:rsidP="00A83591" w:rsidRDefault="00FE2962" w14:paraId="619EB06D" wp14:textId="77777777">
            <w:pPr>
              <w:spacing w:before="0" w:after="0" w:line="240" w:lineRule="auto"/>
              <w:ind w:left="201"/>
              <w:jc w:val="both"/>
              <w:rPr>
                <w:rFonts w:ascii="Times New Roman" w:hAnsi="Times New Roman" w:cs="Times New Roman"/>
                <w:i/>
                <w:sz w:val="24"/>
                <w:szCs w:val="24"/>
              </w:rPr>
            </w:pPr>
            <w:r w:rsidRPr="00E53727">
              <w:rPr>
                <w:rFonts w:ascii="Times New Roman" w:hAnsi="Times New Roman" w:cs="Times New Roman"/>
                <w:i/>
                <w:sz w:val="24"/>
                <w:szCs w:val="24"/>
              </w:rPr>
              <w:t>-Наличие нормативной базы (МИ, ГОСТ, РМГ, Инструкции)</w:t>
            </w:r>
            <w:r w:rsidRPr="001551C7" w:rsidR="001551C7">
              <w:rPr>
                <w:rFonts w:ascii="Times New Roman" w:hAnsi="Times New Roman" w:cs="Times New Roman"/>
                <w:i/>
                <w:sz w:val="24"/>
                <w:szCs w:val="24"/>
              </w:rPr>
              <w:t xml:space="preserve">/ </w:t>
            </w:r>
            <w:r w:rsidR="001551C7">
              <w:rPr>
                <w:rFonts w:ascii="Times New Roman" w:hAnsi="Times New Roman" w:cs="Times New Roman"/>
                <w:i/>
                <w:sz w:val="24"/>
                <w:szCs w:val="24"/>
                <w:lang w:val="en-US"/>
              </w:rPr>
              <w:t>normative</w:t>
            </w:r>
            <w:r w:rsidRPr="001551C7" w:rsidR="001551C7">
              <w:rPr>
                <w:rFonts w:ascii="Times New Roman" w:hAnsi="Times New Roman" w:cs="Times New Roman"/>
                <w:i/>
                <w:sz w:val="24"/>
                <w:szCs w:val="24"/>
              </w:rPr>
              <w:t xml:space="preserve"> </w:t>
            </w:r>
            <w:r w:rsidR="001551C7">
              <w:rPr>
                <w:rFonts w:ascii="Times New Roman" w:hAnsi="Times New Roman" w:cs="Times New Roman"/>
                <w:i/>
                <w:sz w:val="24"/>
                <w:szCs w:val="24"/>
                <w:lang w:val="en-US"/>
              </w:rPr>
              <w:t>base</w:t>
            </w:r>
            <w:r w:rsidRPr="001551C7" w:rsidR="001551C7">
              <w:rPr>
                <w:rFonts w:ascii="Times New Roman" w:hAnsi="Times New Roman" w:cs="Times New Roman"/>
                <w:i/>
                <w:sz w:val="24"/>
                <w:szCs w:val="24"/>
              </w:rPr>
              <w:t xml:space="preserve"> (</w:t>
            </w:r>
            <w:r w:rsidR="001551C7">
              <w:rPr>
                <w:rFonts w:ascii="Times New Roman" w:hAnsi="Times New Roman" w:cs="Times New Roman"/>
                <w:i/>
                <w:sz w:val="24"/>
                <w:szCs w:val="24"/>
                <w:lang w:val="en-US"/>
              </w:rPr>
              <w:t>MI</w:t>
            </w:r>
            <w:r w:rsidRPr="001551C7" w:rsidR="001551C7">
              <w:rPr>
                <w:rFonts w:ascii="Times New Roman" w:hAnsi="Times New Roman" w:cs="Times New Roman"/>
                <w:i/>
                <w:sz w:val="24"/>
                <w:szCs w:val="24"/>
              </w:rPr>
              <w:t xml:space="preserve">, </w:t>
            </w:r>
            <w:r w:rsidR="001551C7">
              <w:rPr>
                <w:rFonts w:ascii="Times New Roman" w:hAnsi="Times New Roman" w:cs="Times New Roman"/>
                <w:i/>
                <w:sz w:val="24"/>
                <w:szCs w:val="24"/>
                <w:lang w:val="en-US"/>
              </w:rPr>
              <w:t>GOST</w:t>
            </w:r>
            <w:r w:rsidRPr="001551C7" w:rsidR="001551C7">
              <w:rPr>
                <w:rFonts w:ascii="Times New Roman" w:hAnsi="Times New Roman" w:cs="Times New Roman"/>
                <w:i/>
                <w:sz w:val="24"/>
                <w:szCs w:val="24"/>
              </w:rPr>
              <w:t xml:space="preserve">, </w:t>
            </w:r>
            <w:r w:rsidR="001551C7">
              <w:rPr>
                <w:rFonts w:ascii="Times New Roman" w:hAnsi="Times New Roman" w:cs="Times New Roman"/>
                <w:i/>
                <w:sz w:val="24"/>
                <w:szCs w:val="24"/>
                <w:lang w:val="en-US"/>
              </w:rPr>
              <w:t>RMG</w:t>
            </w:r>
            <w:r w:rsidRPr="001551C7" w:rsidR="001551C7">
              <w:rPr>
                <w:rFonts w:ascii="Times New Roman" w:hAnsi="Times New Roman" w:cs="Times New Roman"/>
                <w:i/>
                <w:sz w:val="24"/>
                <w:szCs w:val="24"/>
              </w:rPr>
              <w:t xml:space="preserve">, </w:t>
            </w:r>
            <w:r w:rsidR="001551C7">
              <w:rPr>
                <w:rFonts w:ascii="Times New Roman" w:hAnsi="Times New Roman" w:cs="Times New Roman"/>
                <w:i/>
                <w:sz w:val="24"/>
                <w:szCs w:val="24"/>
                <w:lang w:val="en-US"/>
              </w:rPr>
              <w:t>Instructions</w:t>
            </w:r>
            <w:r w:rsidRPr="001551C7" w:rsidR="001551C7">
              <w:rPr>
                <w:rFonts w:ascii="Times New Roman" w:hAnsi="Times New Roman" w:cs="Times New Roman"/>
                <w:i/>
                <w:sz w:val="24"/>
                <w:szCs w:val="24"/>
              </w:rPr>
              <w:t>)</w:t>
            </w:r>
          </w:p>
          <w:p w:rsidRPr="001551C7" w:rsidR="000F3868" w:rsidP="00A83591" w:rsidRDefault="00FE2962" w14:paraId="70AC252D" wp14:textId="77777777">
            <w:pPr>
              <w:spacing w:before="120" w:after="120" w:line="240" w:lineRule="auto"/>
              <w:ind w:left="201"/>
              <w:rPr>
                <w:rFonts w:ascii="Times New Roman" w:hAnsi="Times New Roman" w:cs="Times New Roman"/>
                <w:sz w:val="24"/>
                <w:szCs w:val="24"/>
              </w:rPr>
            </w:pPr>
            <w:r w:rsidRPr="00E53727">
              <w:rPr>
                <w:rFonts w:ascii="Times New Roman" w:hAnsi="Times New Roman" w:cs="Times New Roman"/>
                <w:i/>
                <w:sz w:val="24"/>
                <w:szCs w:val="24"/>
              </w:rPr>
              <w:t>-Наличие стенда для поверки передвижных поверочных установок</w:t>
            </w:r>
            <w:r w:rsidRPr="001551C7" w:rsidR="001551C7">
              <w:rPr>
                <w:rFonts w:ascii="Times New Roman" w:hAnsi="Times New Roman" w:cs="Times New Roman"/>
                <w:i/>
                <w:sz w:val="24"/>
                <w:szCs w:val="24"/>
              </w:rPr>
              <w:t xml:space="preserve"> / </w:t>
            </w:r>
            <w:r w:rsidR="001551C7">
              <w:rPr>
                <w:rFonts w:ascii="Times New Roman" w:hAnsi="Times New Roman" w:cs="Times New Roman"/>
                <w:i/>
                <w:sz w:val="24"/>
                <w:szCs w:val="24"/>
                <w:lang w:val="en-US"/>
              </w:rPr>
              <w:t>portable</w:t>
            </w:r>
            <w:r w:rsidRPr="001551C7" w:rsidR="001551C7">
              <w:rPr>
                <w:rFonts w:ascii="Times New Roman" w:hAnsi="Times New Roman" w:cs="Times New Roman"/>
                <w:i/>
                <w:sz w:val="24"/>
                <w:szCs w:val="24"/>
              </w:rPr>
              <w:t xml:space="preserve"> </w:t>
            </w:r>
            <w:r w:rsidR="001551C7">
              <w:rPr>
                <w:rFonts w:ascii="Times New Roman" w:hAnsi="Times New Roman" w:cs="Times New Roman"/>
                <w:i/>
                <w:sz w:val="24"/>
                <w:szCs w:val="24"/>
                <w:lang w:val="en-US"/>
              </w:rPr>
              <w:t>verifying</w:t>
            </w:r>
            <w:r w:rsidRPr="001551C7" w:rsidR="001551C7">
              <w:rPr>
                <w:rFonts w:ascii="Times New Roman" w:hAnsi="Times New Roman" w:cs="Times New Roman"/>
                <w:i/>
                <w:sz w:val="24"/>
                <w:szCs w:val="24"/>
              </w:rPr>
              <w:t xml:space="preserve"> </w:t>
            </w:r>
            <w:r w:rsidR="001551C7">
              <w:rPr>
                <w:rFonts w:ascii="Times New Roman" w:hAnsi="Times New Roman" w:cs="Times New Roman"/>
                <w:i/>
                <w:sz w:val="24"/>
                <w:szCs w:val="24"/>
                <w:lang w:val="en-US"/>
              </w:rPr>
              <w:t>units</w:t>
            </w:r>
            <w:r w:rsidRPr="001551C7" w:rsidR="001551C7">
              <w:rPr>
                <w:rFonts w:ascii="Times New Roman" w:hAnsi="Times New Roman" w:cs="Times New Roman"/>
                <w:i/>
                <w:sz w:val="24"/>
                <w:szCs w:val="24"/>
              </w:rPr>
              <w:t xml:space="preserve"> </w:t>
            </w:r>
            <w:r w:rsidR="001551C7">
              <w:rPr>
                <w:rFonts w:ascii="Times New Roman" w:hAnsi="Times New Roman" w:cs="Times New Roman"/>
                <w:i/>
                <w:sz w:val="24"/>
                <w:szCs w:val="24"/>
                <w:lang w:val="en-US"/>
              </w:rPr>
              <w:t>verification</w:t>
            </w:r>
            <w:r w:rsidRPr="001551C7" w:rsidR="001551C7">
              <w:rPr>
                <w:rFonts w:ascii="Times New Roman" w:hAnsi="Times New Roman" w:cs="Times New Roman"/>
                <w:i/>
                <w:sz w:val="24"/>
                <w:szCs w:val="24"/>
              </w:rPr>
              <w:t xml:space="preserve"> </w:t>
            </w:r>
            <w:r w:rsidR="001551C7">
              <w:rPr>
                <w:rFonts w:ascii="Times New Roman" w:hAnsi="Times New Roman" w:cs="Times New Roman"/>
                <w:i/>
                <w:sz w:val="24"/>
                <w:szCs w:val="24"/>
                <w:lang w:val="en-US"/>
              </w:rPr>
              <w:t>bench</w:t>
            </w:r>
          </w:p>
        </w:tc>
        <w:tc>
          <w:tcPr>
            <w:tcW w:w="5386" w:type="dxa"/>
            <w:shd w:val="clear" w:color="auto" w:fill="auto"/>
            <w:tcMar/>
            <w:vAlign w:val="center"/>
          </w:tcPr>
          <w:p w:rsidR="004B2D6F" w:rsidP="004B2D6F" w:rsidRDefault="00FE2962" w14:paraId="798410F6" wp14:textId="77777777">
            <w:pPr>
              <w:spacing w:before="120" w:after="120" w:line="240" w:lineRule="auto"/>
              <w:rPr>
                <w:rFonts w:ascii="Times New Roman" w:hAnsi="Times New Roman" w:cs="Times New Roman"/>
                <w:sz w:val="24"/>
                <w:szCs w:val="24"/>
              </w:rPr>
            </w:pPr>
            <w:r w:rsidRPr="008334AC">
              <w:rPr>
                <w:rFonts w:ascii="Times New Roman" w:hAnsi="Times New Roman" w:cs="Times New Roman"/>
                <w:sz w:val="24"/>
                <w:szCs w:val="24"/>
              </w:rPr>
              <w:t>В свободной форме</w:t>
            </w:r>
            <w:r w:rsidR="004B2D6F">
              <w:rPr>
                <w:rFonts w:ascii="Times New Roman" w:hAnsi="Times New Roman" w:cs="Times New Roman"/>
                <w:sz w:val="24"/>
                <w:szCs w:val="24"/>
                <w:lang w:val="en-US"/>
              </w:rPr>
              <w:t xml:space="preserve"> </w:t>
            </w:r>
            <w:r w:rsidRPr="00915FF8" w:rsidR="004B2D6F">
              <w:rPr>
                <w:rFonts w:ascii="Times New Roman" w:hAnsi="Times New Roman" w:cs="Times New Roman"/>
                <w:sz w:val="24"/>
                <w:szCs w:val="24"/>
              </w:rPr>
              <w:t xml:space="preserve">/ </w:t>
            </w:r>
          </w:p>
          <w:p w:rsidR="000F3868" w:rsidP="004B2D6F" w:rsidRDefault="004B2D6F" w14:paraId="0045EBA5" wp14:textId="77777777">
            <w:pPr>
              <w:spacing w:before="120" w:after="120" w:line="240" w:lineRule="auto"/>
              <w:rPr>
                <w:rFonts w:ascii="Times New Roman" w:hAnsi="Times New Roman" w:cs="Times New Roman"/>
                <w:sz w:val="24"/>
                <w:szCs w:val="24"/>
                <w:highlight w:val="lightGray"/>
              </w:rPr>
            </w:pPr>
            <w:r w:rsidRPr="00915FF8">
              <w:rPr>
                <w:rFonts w:ascii="Times New Roman" w:hAnsi="Times New Roman" w:cs="Times New Roman"/>
                <w:sz w:val="24"/>
                <w:szCs w:val="24"/>
                <w:lang w:val="en-US"/>
              </w:rPr>
              <w:t>No special form</w:t>
            </w:r>
          </w:p>
        </w:tc>
      </w:tr>
      <w:tr xmlns:wp14="http://schemas.microsoft.com/office/word/2010/wordml" w:rsidRPr="004B2D6F" w:rsidR="002A0129" w:rsidTr="409E7D9F" w14:paraId="0AF3F4FB" wp14:textId="77777777">
        <w:tc>
          <w:tcPr>
            <w:tcW w:w="4253" w:type="dxa"/>
            <w:shd w:val="clear" w:color="auto" w:fill="auto"/>
            <w:tcMar/>
            <w:vAlign w:val="center"/>
          </w:tcPr>
          <w:p w:rsidRPr="00A83591" w:rsidR="002A0129" w:rsidP="00A83591" w:rsidRDefault="002A0129" w14:paraId="326F61ED" wp14:textId="77777777">
            <w:pPr>
              <w:pStyle w:val="a3"/>
              <w:numPr>
                <w:ilvl w:val="0"/>
                <w:numId w:val="38"/>
              </w:numPr>
              <w:spacing w:before="120" w:after="120" w:line="240" w:lineRule="auto"/>
              <w:ind w:left="201" w:hanging="201"/>
              <w:rPr>
                <w:rFonts w:ascii="Times New Roman" w:hAnsi="Times New Roman" w:cs="Times New Roman"/>
                <w:i/>
                <w:sz w:val="24"/>
                <w:szCs w:val="24"/>
              </w:rPr>
            </w:pPr>
            <w:r w:rsidRPr="002A0129">
              <w:rPr>
                <w:rFonts w:ascii="Times New Roman" w:hAnsi="Times New Roman" w:cs="Times New Roman"/>
                <w:i/>
                <w:sz w:val="24"/>
                <w:szCs w:val="24"/>
              </w:rPr>
              <w:t>Сведения о привлечении Субподрядчиков</w:t>
            </w:r>
            <w:r w:rsidRPr="001551C7" w:rsidR="001551C7">
              <w:rPr>
                <w:rFonts w:ascii="Times New Roman" w:hAnsi="Times New Roman" w:cs="Times New Roman"/>
                <w:i/>
                <w:sz w:val="24"/>
                <w:szCs w:val="24"/>
              </w:rPr>
              <w:t xml:space="preserve"> / </w:t>
            </w:r>
            <w:r w:rsidR="001551C7">
              <w:rPr>
                <w:rFonts w:ascii="Times New Roman" w:hAnsi="Times New Roman" w:cs="Times New Roman"/>
                <w:i/>
                <w:sz w:val="24"/>
                <w:szCs w:val="24"/>
                <w:lang w:val="en-US"/>
              </w:rPr>
              <w:t>Subcontractors</w:t>
            </w:r>
            <w:r w:rsidRPr="001551C7" w:rsidR="001551C7">
              <w:rPr>
                <w:rFonts w:ascii="Times New Roman" w:hAnsi="Times New Roman" w:cs="Times New Roman"/>
                <w:i/>
                <w:sz w:val="24"/>
                <w:szCs w:val="24"/>
              </w:rPr>
              <w:t xml:space="preserve"> </w:t>
            </w:r>
            <w:r w:rsidR="001551C7">
              <w:rPr>
                <w:rFonts w:ascii="Times New Roman" w:hAnsi="Times New Roman" w:cs="Times New Roman"/>
                <w:i/>
                <w:sz w:val="24"/>
                <w:szCs w:val="24"/>
                <w:lang w:val="en-US"/>
              </w:rPr>
              <w:t>data</w:t>
            </w:r>
          </w:p>
        </w:tc>
        <w:tc>
          <w:tcPr>
            <w:tcW w:w="5386" w:type="dxa"/>
            <w:shd w:val="clear" w:color="auto" w:fill="auto"/>
            <w:tcMar/>
            <w:vAlign w:val="center"/>
          </w:tcPr>
          <w:p w:rsidRPr="004B2D6F" w:rsidR="002A0129" w:rsidP="004B2D6F" w:rsidRDefault="002A0129" w14:paraId="6BE956BF" wp14:textId="77777777">
            <w:pPr>
              <w:spacing w:before="120" w:after="120" w:line="240" w:lineRule="auto"/>
              <w:rPr>
                <w:rFonts w:ascii="Times New Roman" w:hAnsi="Times New Roman" w:cs="Times New Roman"/>
                <w:sz w:val="24"/>
                <w:szCs w:val="24"/>
              </w:rPr>
            </w:pPr>
            <w:r w:rsidRPr="002A0129">
              <w:rPr>
                <w:rFonts w:ascii="Times New Roman" w:hAnsi="Times New Roman" w:cs="Times New Roman"/>
                <w:sz w:val="24"/>
                <w:szCs w:val="24"/>
              </w:rPr>
              <w:t xml:space="preserve">Приложение </w:t>
            </w:r>
            <w:r w:rsidRPr="00915FF8" w:rsidR="004B2D6F">
              <w:rPr>
                <w:rFonts w:ascii="Times New Roman" w:hAnsi="Times New Roman" w:cs="Times New Roman"/>
                <w:sz w:val="24"/>
                <w:szCs w:val="24"/>
              </w:rPr>
              <w:t xml:space="preserve">/ </w:t>
            </w:r>
            <w:r w:rsidR="004B2D6F">
              <w:rPr>
                <w:rFonts w:ascii="Times New Roman" w:hAnsi="Times New Roman" w:cs="Times New Roman"/>
                <w:sz w:val="24"/>
                <w:szCs w:val="24"/>
                <w:lang w:val="en-US"/>
              </w:rPr>
              <w:t xml:space="preserve">Exhibit </w:t>
            </w:r>
            <w:r w:rsidRPr="002A0129" w:rsidR="004B2D6F">
              <w:rPr>
                <w:rFonts w:ascii="Times New Roman" w:hAnsi="Times New Roman" w:cs="Times New Roman"/>
                <w:sz w:val="24"/>
                <w:szCs w:val="24"/>
              </w:rPr>
              <w:t>7</w:t>
            </w:r>
          </w:p>
        </w:tc>
      </w:tr>
      <w:tr xmlns:wp14="http://schemas.microsoft.com/office/word/2010/wordml" w:rsidRPr="00F06A16" w:rsidR="000F3868" w:rsidTr="409E7D9F" w14:paraId="40DC6263" wp14:textId="77777777">
        <w:tc>
          <w:tcPr>
            <w:tcW w:w="4253" w:type="dxa"/>
            <w:shd w:val="clear" w:color="auto" w:fill="auto"/>
            <w:tcMar/>
            <w:vAlign w:val="center"/>
          </w:tcPr>
          <w:p w:rsidRPr="00A84537" w:rsidR="000F3868" w:rsidP="00A84537" w:rsidRDefault="000F3868" w14:paraId="62798F47" wp14:textId="77777777">
            <w:pPr>
              <w:pStyle w:val="a3"/>
              <w:numPr>
                <w:ilvl w:val="0"/>
                <w:numId w:val="38"/>
              </w:numPr>
              <w:spacing w:before="120" w:after="120" w:line="240" w:lineRule="auto"/>
              <w:ind w:left="201" w:hanging="201"/>
              <w:rPr>
                <w:rFonts w:ascii="Times New Roman" w:hAnsi="Times New Roman" w:cs="Times New Roman"/>
                <w:i/>
                <w:sz w:val="24"/>
                <w:szCs w:val="24"/>
              </w:rPr>
            </w:pPr>
            <w:r w:rsidRPr="00A83591">
              <w:rPr>
                <w:rFonts w:ascii="Times New Roman" w:hAnsi="Times New Roman" w:cs="Times New Roman"/>
                <w:i/>
                <w:sz w:val="24"/>
                <w:szCs w:val="24"/>
              </w:rPr>
              <w:t>Све</w:t>
            </w:r>
            <w:r w:rsidRPr="00A83591" w:rsidR="00A83591">
              <w:rPr>
                <w:rFonts w:ascii="Times New Roman" w:hAnsi="Times New Roman" w:cs="Times New Roman"/>
                <w:i/>
                <w:sz w:val="24"/>
                <w:szCs w:val="24"/>
              </w:rPr>
              <w:t>дения об опыте выполнения работ</w:t>
            </w:r>
            <w:r w:rsidR="00A84537">
              <w:rPr>
                <w:rFonts w:ascii="Times New Roman" w:hAnsi="Times New Roman" w:cs="Times New Roman"/>
                <w:i/>
                <w:sz w:val="24"/>
                <w:szCs w:val="24"/>
              </w:rPr>
              <w:t>.</w:t>
            </w:r>
            <w:r w:rsidRPr="00A84537" w:rsidR="00A84537">
              <w:rPr>
                <w:rFonts w:ascii="Times New Roman" w:hAnsi="Times New Roman" w:cs="Times New Roman"/>
                <w:i/>
                <w:sz w:val="24"/>
                <w:szCs w:val="24"/>
              </w:rPr>
              <w:t xml:space="preserve"> Наличие </w:t>
            </w:r>
            <w:r w:rsidRPr="00A84537" w:rsidR="001551C7">
              <w:rPr>
                <w:rFonts w:ascii="Times New Roman" w:hAnsi="Times New Roman" w:cs="Times New Roman"/>
                <w:i/>
                <w:sz w:val="24"/>
                <w:szCs w:val="24"/>
              </w:rPr>
              <w:t>опыта выполнения</w:t>
            </w:r>
            <w:r w:rsidRPr="00A84537" w:rsidR="00A84537">
              <w:rPr>
                <w:rFonts w:ascii="Times New Roman" w:hAnsi="Times New Roman" w:cs="Times New Roman"/>
                <w:i/>
                <w:sz w:val="24"/>
                <w:szCs w:val="24"/>
              </w:rPr>
              <w:t xml:space="preserve"> работ/оказания услуг по предмету тендера 10 лет и более</w:t>
            </w:r>
            <w:r w:rsidR="00921368">
              <w:rPr>
                <w:rFonts w:ascii="Times New Roman" w:hAnsi="Times New Roman" w:cs="Times New Roman"/>
                <w:i/>
                <w:sz w:val="24"/>
                <w:szCs w:val="24"/>
              </w:rPr>
              <w:t xml:space="preserve">. </w:t>
            </w:r>
            <w:r w:rsidRPr="00A84537" w:rsidR="00A84537">
              <w:rPr>
                <w:rFonts w:ascii="Times New Roman" w:hAnsi="Times New Roman" w:cs="Times New Roman"/>
                <w:i/>
                <w:sz w:val="24"/>
                <w:szCs w:val="24"/>
              </w:rPr>
              <w:t>Перечень предприятий, которым оказывались услуги по техническому обслуживанию СИКН, с указанием моделей, типов СИ,  актуализированных контактных телефонов (или e-</w:t>
            </w:r>
            <w:proofErr w:type="spellStart"/>
            <w:r w:rsidRPr="00A84537" w:rsidR="00A84537">
              <w:rPr>
                <w:rFonts w:ascii="Times New Roman" w:hAnsi="Times New Roman" w:cs="Times New Roman"/>
                <w:i/>
                <w:sz w:val="24"/>
                <w:szCs w:val="24"/>
              </w:rPr>
              <w:t>mail</w:t>
            </w:r>
            <w:proofErr w:type="spellEnd"/>
            <w:r w:rsidRPr="00A84537" w:rsidR="00A84537">
              <w:rPr>
                <w:rFonts w:ascii="Times New Roman" w:hAnsi="Times New Roman" w:cs="Times New Roman"/>
                <w:i/>
                <w:sz w:val="24"/>
                <w:szCs w:val="24"/>
              </w:rPr>
              <w:t>) и ФИО представителя Заказчика</w:t>
            </w:r>
            <w:r w:rsidRPr="001551C7" w:rsidR="003E3D35">
              <w:rPr>
                <w:rFonts w:ascii="Times New Roman" w:hAnsi="Times New Roman" w:cs="Times New Roman"/>
                <w:i/>
                <w:sz w:val="24"/>
                <w:szCs w:val="24"/>
              </w:rPr>
              <w:t>;/</w:t>
            </w:r>
            <w:r w:rsidRPr="001551C7" w:rsidR="003E3D35">
              <w:rPr>
                <w:rFonts w:ascii="Times New Roman" w:hAnsi="Times New Roman" w:cs="Times New Roman"/>
                <w:i/>
                <w:sz w:val="24"/>
                <w:szCs w:val="24"/>
                <w:lang w:val="en-US"/>
              </w:rPr>
              <w:t>List</w:t>
            </w:r>
            <w:r w:rsidRPr="001F3238" w:rsidR="003E3D35">
              <w:rPr>
                <w:rFonts w:ascii="Times New Roman" w:hAnsi="Times New Roman" w:cs="Times New Roman"/>
                <w:i/>
                <w:sz w:val="24"/>
                <w:szCs w:val="24"/>
              </w:rPr>
              <w:t xml:space="preserve"> </w:t>
            </w:r>
            <w:r w:rsidRPr="001551C7" w:rsidR="003E3D35">
              <w:rPr>
                <w:rFonts w:ascii="Times New Roman" w:hAnsi="Times New Roman" w:cs="Times New Roman"/>
                <w:i/>
                <w:sz w:val="24"/>
                <w:szCs w:val="24"/>
                <w:lang w:val="en-US"/>
              </w:rPr>
              <w:t>of</w:t>
            </w:r>
            <w:r w:rsidRPr="001F3238" w:rsidR="003E3D35">
              <w:rPr>
                <w:rFonts w:ascii="Times New Roman" w:hAnsi="Times New Roman" w:cs="Times New Roman"/>
                <w:i/>
                <w:sz w:val="24"/>
                <w:szCs w:val="24"/>
              </w:rPr>
              <w:t xml:space="preserve"> </w:t>
            </w:r>
            <w:r w:rsidRPr="001551C7" w:rsidR="003E3D35">
              <w:rPr>
                <w:rFonts w:ascii="Times New Roman" w:hAnsi="Times New Roman" w:cs="Times New Roman"/>
                <w:i/>
                <w:sz w:val="24"/>
                <w:szCs w:val="24"/>
                <w:lang w:val="en-US"/>
              </w:rPr>
              <w:t>companies</w:t>
            </w:r>
            <w:r w:rsidRPr="001F3238" w:rsidR="003E3D35">
              <w:rPr>
                <w:rFonts w:ascii="Times New Roman" w:hAnsi="Times New Roman" w:cs="Times New Roman"/>
                <w:i/>
                <w:sz w:val="24"/>
                <w:szCs w:val="24"/>
              </w:rPr>
              <w:t xml:space="preserve"> </w:t>
            </w:r>
            <w:r w:rsidRPr="001551C7" w:rsidR="003E3D35">
              <w:rPr>
                <w:rFonts w:ascii="Times New Roman" w:hAnsi="Times New Roman" w:cs="Times New Roman"/>
                <w:i/>
                <w:sz w:val="24"/>
                <w:szCs w:val="24"/>
                <w:lang w:val="en-US"/>
              </w:rPr>
              <w:t>for</w:t>
            </w:r>
            <w:r w:rsidRPr="001F3238" w:rsidR="003E3D35">
              <w:rPr>
                <w:rFonts w:ascii="Times New Roman" w:hAnsi="Times New Roman" w:cs="Times New Roman"/>
                <w:i/>
                <w:sz w:val="24"/>
                <w:szCs w:val="24"/>
              </w:rPr>
              <w:t xml:space="preserve"> </w:t>
            </w:r>
            <w:r w:rsidRPr="001551C7" w:rsidR="003E3D35">
              <w:rPr>
                <w:rFonts w:ascii="Times New Roman" w:hAnsi="Times New Roman" w:cs="Times New Roman"/>
                <w:i/>
                <w:sz w:val="24"/>
                <w:szCs w:val="24"/>
                <w:lang w:val="en-US"/>
              </w:rPr>
              <w:t>which</w:t>
            </w:r>
            <w:r w:rsidRPr="001F3238" w:rsidR="003E3D35">
              <w:rPr>
                <w:rFonts w:ascii="Times New Roman" w:hAnsi="Times New Roman" w:cs="Times New Roman"/>
                <w:i/>
                <w:sz w:val="24"/>
                <w:szCs w:val="24"/>
              </w:rPr>
              <w:t xml:space="preserve"> </w:t>
            </w:r>
            <w:r w:rsidRPr="001551C7" w:rsidR="003E3D35">
              <w:rPr>
                <w:rFonts w:ascii="Times New Roman" w:hAnsi="Times New Roman" w:cs="Times New Roman"/>
                <w:i/>
                <w:sz w:val="24"/>
                <w:szCs w:val="24"/>
                <w:lang w:val="en-US"/>
              </w:rPr>
              <w:t>services</w:t>
            </w:r>
            <w:r w:rsidRPr="001F3238" w:rsidR="003E3D35">
              <w:rPr>
                <w:rFonts w:ascii="Times New Roman" w:hAnsi="Times New Roman" w:cs="Times New Roman"/>
                <w:i/>
                <w:sz w:val="24"/>
                <w:szCs w:val="24"/>
              </w:rPr>
              <w:t xml:space="preserve"> </w:t>
            </w:r>
            <w:r w:rsidRPr="001551C7" w:rsidR="003E3D35">
              <w:rPr>
                <w:rFonts w:ascii="Times New Roman" w:hAnsi="Times New Roman" w:cs="Times New Roman"/>
                <w:i/>
                <w:sz w:val="24"/>
                <w:szCs w:val="24"/>
                <w:lang w:val="en-US"/>
              </w:rPr>
              <w:t>on</w:t>
            </w:r>
            <w:r w:rsidRPr="001F3238" w:rsidR="003E3D35">
              <w:rPr>
                <w:rFonts w:ascii="Times New Roman" w:hAnsi="Times New Roman" w:cs="Times New Roman"/>
                <w:i/>
                <w:sz w:val="24"/>
                <w:szCs w:val="24"/>
              </w:rPr>
              <w:t xml:space="preserve"> </w:t>
            </w:r>
            <w:r w:rsidRPr="001551C7" w:rsidR="003E3D35">
              <w:rPr>
                <w:rFonts w:ascii="Times New Roman" w:hAnsi="Times New Roman" w:cs="Times New Roman"/>
                <w:i/>
                <w:sz w:val="24"/>
                <w:szCs w:val="24"/>
                <w:lang w:val="en-US"/>
              </w:rPr>
              <w:lastRenderedPageBreak/>
              <w:t>COQQMS</w:t>
            </w:r>
            <w:r w:rsidRPr="001F3238" w:rsidR="003E3D35">
              <w:rPr>
                <w:rFonts w:ascii="Times New Roman" w:hAnsi="Times New Roman" w:cs="Times New Roman"/>
                <w:i/>
                <w:sz w:val="24"/>
                <w:szCs w:val="24"/>
              </w:rPr>
              <w:t xml:space="preserve"> </w:t>
            </w:r>
            <w:r w:rsidRPr="001551C7" w:rsidR="003E3D35">
              <w:rPr>
                <w:rFonts w:ascii="Times New Roman" w:hAnsi="Times New Roman" w:cs="Times New Roman"/>
                <w:i/>
                <w:sz w:val="24"/>
                <w:szCs w:val="24"/>
                <w:lang w:val="en-US"/>
              </w:rPr>
              <w:t>maintenance</w:t>
            </w:r>
            <w:r w:rsidRPr="001F3238" w:rsidR="003E3D35">
              <w:rPr>
                <w:rFonts w:ascii="Times New Roman" w:hAnsi="Times New Roman" w:cs="Times New Roman"/>
                <w:i/>
                <w:sz w:val="24"/>
                <w:szCs w:val="24"/>
              </w:rPr>
              <w:t xml:space="preserve"> </w:t>
            </w:r>
            <w:r w:rsidRPr="001551C7" w:rsidR="003E3D35">
              <w:rPr>
                <w:rFonts w:ascii="Times New Roman" w:hAnsi="Times New Roman" w:cs="Times New Roman"/>
                <w:i/>
                <w:sz w:val="24"/>
                <w:szCs w:val="24"/>
                <w:lang w:val="en-US"/>
              </w:rPr>
              <w:t>were</w:t>
            </w:r>
            <w:r w:rsidRPr="001F3238" w:rsidR="003E3D35">
              <w:rPr>
                <w:rFonts w:ascii="Times New Roman" w:hAnsi="Times New Roman" w:cs="Times New Roman"/>
                <w:i/>
                <w:sz w:val="24"/>
                <w:szCs w:val="24"/>
              </w:rPr>
              <w:t xml:space="preserve"> </w:t>
            </w:r>
            <w:r w:rsidRPr="001551C7" w:rsidR="003E3D35">
              <w:rPr>
                <w:rFonts w:ascii="Times New Roman" w:hAnsi="Times New Roman" w:cs="Times New Roman"/>
                <w:i/>
                <w:sz w:val="24"/>
                <w:szCs w:val="24"/>
                <w:lang w:val="en-US"/>
              </w:rPr>
              <w:t>provided</w:t>
            </w:r>
            <w:r w:rsidRPr="001F3238" w:rsidR="003E3D35">
              <w:rPr>
                <w:rFonts w:ascii="Times New Roman" w:hAnsi="Times New Roman" w:cs="Times New Roman"/>
                <w:i/>
                <w:sz w:val="24"/>
                <w:szCs w:val="24"/>
              </w:rPr>
              <w:t xml:space="preserve"> </w:t>
            </w:r>
            <w:r w:rsidRPr="001551C7" w:rsidR="003E3D35">
              <w:rPr>
                <w:rFonts w:ascii="Times New Roman" w:hAnsi="Times New Roman" w:cs="Times New Roman"/>
                <w:i/>
                <w:sz w:val="24"/>
                <w:szCs w:val="24"/>
                <w:lang w:val="en-US"/>
              </w:rPr>
              <w:t>indicating</w:t>
            </w:r>
            <w:r w:rsidRPr="001F3238" w:rsidR="003E3D35">
              <w:rPr>
                <w:rFonts w:ascii="Times New Roman" w:hAnsi="Times New Roman" w:cs="Times New Roman"/>
                <w:i/>
                <w:sz w:val="24"/>
                <w:szCs w:val="24"/>
              </w:rPr>
              <w:t xml:space="preserve"> </w:t>
            </w:r>
            <w:r w:rsidRPr="001551C7" w:rsidR="003E3D35">
              <w:rPr>
                <w:rFonts w:ascii="Times New Roman" w:hAnsi="Times New Roman" w:cs="Times New Roman"/>
                <w:i/>
                <w:sz w:val="24"/>
                <w:szCs w:val="24"/>
                <w:lang w:val="en-US"/>
              </w:rPr>
              <w:t>instruments</w:t>
            </w:r>
            <w:r w:rsidRPr="001F3238" w:rsidR="003E3D35">
              <w:rPr>
                <w:rFonts w:ascii="Times New Roman" w:hAnsi="Times New Roman" w:cs="Times New Roman"/>
                <w:i/>
                <w:sz w:val="24"/>
                <w:szCs w:val="24"/>
              </w:rPr>
              <w:t xml:space="preserve"> </w:t>
            </w:r>
            <w:r w:rsidRPr="001551C7" w:rsidR="003E3D35">
              <w:rPr>
                <w:rFonts w:ascii="Times New Roman" w:hAnsi="Times New Roman" w:cs="Times New Roman"/>
                <w:i/>
                <w:sz w:val="24"/>
                <w:szCs w:val="24"/>
                <w:lang w:val="en-US"/>
              </w:rPr>
              <w:t>models</w:t>
            </w:r>
            <w:r w:rsidRPr="001F3238" w:rsidR="003E3D35">
              <w:rPr>
                <w:rFonts w:ascii="Times New Roman" w:hAnsi="Times New Roman" w:cs="Times New Roman"/>
                <w:i/>
                <w:sz w:val="24"/>
                <w:szCs w:val="24"/>
              </w:rPr>
              <w:t xml:space="preserve"> </w:t>
            </w:r>
            <w:r w:rsidRPr="001551C7" w:rsidR="003E3D35">
              <w:rPr>
                <w:rFonts w:ascii="Times New Roman" w:hAnsi="Times New Roman" w:cs="Times New Roman"/>
                <w:i/>
                <w:sz w:val="24"/>
                <w:szCs w:val="24"/>
                <w:lang w:val="en-US"/>
              </w:rPr>
              <w:t>and</w:t>
            </w:r>
            <w:r w:rsidRPr="001F3238" w:rsidR="003E3D35">
              <w:rPr>
                <w:rFonts w:ascii="Times New Roman" w:hAnsi="Times New Roman" w:cs="Times New Roman"/>
                <w:i/>
                <w:sz w:val="24"/>
                <w:szCs w:val="24"/>
              </w:rPr>
              <w:t xml:space="preserve"> </w:t>
            </w:r>
            <w:r w:rsidRPr="001551C7" w:rsidR="003E3D35">
              <w:rPr>
                <w:rFonts w:ascii="Times New Roman" w:hAnsi="Times New Roman" w:cs="Times New Roman"/>
                <w:i/>
                <w:sz w:val="24"/>
                <w:szCs w:val="24"/>
                <w:lang w:val="en-US"/>
              </w:rPr>
              <w:t>types</w:t>
            </w:r>
            <w:r w:rsidRPr="001F3238" w:rsidR="003E3D35">
              <w:rPr>
                <w:rFonts w:ascii="Times New Roman" w:hAnsi="Times New Roman" w:cs="Times New Roman"/>
                <w:i/>
                <w:sz w:val="24"/>
                <w:szCs w:val="24"/>
              </w:rPr>
              <w:t xml:space="preserve">, </w:t>
            </w:r>
            <w:r w:rsidRPr="001551C7" w:rsidR="003E3D35">
              <w:rPr>
                <w:rFonts w:ascii="Times New Roman" w:hAnsi="Times New Roman" w:cs="Times New Roman"/>
                <w:i/>
                <w:sz w:val="24"/>
                <w:szCs w:val="24"/>
                <w:lang w:val="en-US"/>
              </w:rPr>
              <w:t>updated</w:t>
            </w:r>
            <w:r w:rsidRPr="001F3238" w:rsidR="003E3D35">
              <w:rPr>
                <w:rFonts w:ascii="Times New Roman" w:hAnsi="Times New Roman" w:cs="Times New Roman"/>
                <w:i/>
                <w:sz w:val="24"/>
                <w:szCs w:val="24"/>
              </w:rPr>
              <w:t xml:space="preserve"> </w:t>
            </w:r>
            <w:r w:rsidRPr="001551C7" w:rsidR="003E3D35">
              <w:rPr>
                <w:rFonts w:ascii="Times New Roman" w:hAnsi="Times New Roman" w:cs="Times New Roman"/>
                <w:i/>
                <w:sz w:val="24"/>
                <w:szCs w:val="24"/>
                <w:lang w:val="en-US"/>
              </w:rPr>
              <w:t>contact</w:t>
            </w:r>
            <w:r w:rsidRPr="001F3238" w:rsidR="003E3D35">
              <w:rPr>
                <w:rFonts w:ascii="Times New Roman" w:hAnsi="Times New Roman" w:cs="Times New Roman"/>
                <w:i/>
                <w:sz w:val="24"/>
                <w:szCs w:val="24"/>
              </w:rPr>
              <w:t xml:space="preserve"> </w:t>
            </w:r>
            <w:r w:rsidRPr="001551C7" w:rsidR="003E3D35">
              <w:rPr>
                <w:rFonts w:ascii="Times New Roman" w:hAnsi="Times New Roman" w:cs="Times New Roman"/>
                <w:i/>
                <w:sz w:val="24"/>
                <w:szCs w:val="24"/>
                <w:lang w:val="en-US"/>
              </w:rPr>
              <w:t>phones</w:t>
            </w:r>
            <w:r w:rsidRPr="001F3238" w:rsidR="003E3D35">
              <w:rPr>
                <w:rFonts w:ascii="Times New Roman" w:hAnsi="Times New Roman" w:cs="Times New Roman"/>
                <w:i/>
                <w:sz w:val="24"/>
                <w:szCs w:val="24"/>
              </w:rPr>
              <w:t xml:space="preserve"> (</w:t>
            </w:r>
            <w:r w:rsidRPr="001551C7" w:rsidR="003E3D35">
              <w:rPr>
                <w:rFonts w:ascii="Times New Roman" w:hAnsi="Times New Roman" w:cs="Times New Roman"/>
                <w:i/>
                <w:sz w:val="24"/>
                <w:szCs w:val="24"/>
                <w:lang w:val="en-US"/>
              </w:rPr>
              <w:t>or</w:t>
            </w:r>
            <w:r w:rsidRPr="001F3238" w:rsidR="003E3D35">
              <w:rPr>
                <w:rFonts w:ascii="Times New Roman" w:hAnsi="Times New Roman" w:cs="Times New Roman"/>
                <w:i/>
                <w:sz w:val="24"/>
                <w:szCs w:val="24"/>
              </w:rPr>
              <w:t xml:space="preserve"> </w:t>
            </w:r>
            <w:r w:rsidRPr="001551C7" w:rsidR="003E3D35">
              <w:rPr>
                <w:rFonts w:ascii="Times New Roman" w:hAnsi="Times New Roman" w:cs="Times New Roman"/>
                <w:i/>
                <w:sz w:val="24"/>
                <w:szCs w:val="24"/>
                <w:lang w:val="en-US"/>
              </w:rPr>
              <w:t>e</w:t>
            </w:r>
            <w:r w:rsidRPr="001F3238" w:rsidR="003E3D35">
              <w:rPr>
                <w:rFonts w:ascii="Times New Roman" w:hAnsi="Times New Roman" w:cs="Times New Roman"/>
                <w:i/>
                <w:sz w:val="24"/>
                <w:szCs w:val="24"/>
              </w:rPr>
              <w:t>-</w:t>
            </w:r>
            <w:r w:rsidRPr="001551C7" w:rsidR="003E3D35">
              <w:rPr>
                <w:rFonts w:ascii="Times New Roman" w:hAnsi="Times New Roman" w:cs="Times New Roman"/>
                <w:i/>
                <w:sz w:val="24"/>
                <w:szCs w:val="24"/>
                <w:lang w:val="en-US"/>
              </w:rPr>
              <w:t>mails</w:t>
            </w:r>
            <w:r w:rsidRPr="001F3238" w:rsidR="003E3D35">
              <w:rPr>
                <w:rFonts w:ascii="Times New Roman" w:hAnsi="Times New Roman" w:cs="Times New Roman"/>
                <w:i/>
                <w:sz w:val="24"/>
                <w:szCs w:val="24"/>
              </w:rPr>
              <w:t xml:space="preserve">) </w:t>
            </w:r>
            <w:r w:rsidRPr="001551C7" w:rsidR="003E3D35">
              <w:rPr>
                <w:rFonts w:ascii="Times New Roman" w:hAnsi="Times New Roman" w:cs="Times New Roman"/>
                <w:i/>
                <w:sz w:val="24"/>
                <w:szCs w:val="24"/>
                <w:lang w:val="en-US"/>
              </w:rPr>
              <w:t>and</w:t>
            </w:r>
            <w:r w:rsidRPr="001F3238" w:rsidR="003E3D35">
              <w:rPr>
                <w:rFonts w:ascii="Times New Roman" w:hAnsi="Times New Roman" w:cs="Times New Roman"/>
                <w:i/>
                <w:sz w:val="24"/>
                <w:szCs w:val="24"/>
              </w:rPr>
              <w:t xml:space="preserve"> </w:t>
            </w:r>
            <w:r w:rsidRPr="001551C7" w:rsidR="003E3D35">
              <w:rPr>
                <w:rFonts w:ascii="Times New Roman" w:hAnsi="Times New Roman" w:cs="Times New Roman"/>
                <w:i/>
                <w:sz w:val="24"/>
                <w:szCs w:val="24"/>
                <w:lang w:val="en-US"/>
              </w:rPr>
              <w:t>Customer</w:t>
            </w:r>
            <w:r w:rsidRPr="001F3238" w:rsidR="003E3D35">
              <w:rPr>
                <w:rFonts w:ascii="Times New Roman" w:hAnsi="Times New Roman" w:cs="Times New Roman"/>
                <w:i/>
                <w:sz w:val="24"/>
                <w:szCs w:val="24"/>
              </w:rPr>
              <w:t>’</w:t>
            </w:r>
            <w:r w:rsidRPr="001551C7" w:rsidR="003E3D35">
              <w:rPr>
                <w:rFonts w:ascii="Times New Roman" w:hAnsi="Times New Roman" w:cs="Times New Roman"/>
                <w:i/>
                <w:sz w:val="24"/>
                <w:szCs w:val="24"/>
                <w:lang w:val="en-US"/>
              </w:rPr>
              <w:t>s</w:t>
            </w:r>
            <w:r w:rsidRPr="001F3238" w:rsidR="003E3D35">
              <w:rPr>
                <w:rFonts w:ascii="Times New Roman" w:hAnsi="Times New Roman" w:cs="Times New Roman"/>
                <w:i/>
                <w:sz w:val="24"/>
                <w:szCs w:val="24"/>
              </w:rPr>
              <w:t xml:space="preserve"> </w:t>
            </w:r>
            <w:r w:rsidRPr="001551C7" w:rsidR="003E3D35">
              <w:rPr>
                <w:rFonts w:ascii="Times New Roman" w:hAnsi="Times New Roman" w:cs="Times New Roman"/>
                <w:i/>
                <w:sz w:val="24"/>
                <w:szCs w:val="24"/>
                <w:lang w:val="en-US"/>
              </w:rPr>
              <w:t>representative</w:t>
            </w:r>
            <w:r w:rsidRPr="001F3238" w:rsidR="003E3D35">
              <w:rPr>
                <w:rFonts w:ascii="Times New Roman" w:hAnsi="Times New Roman" w:cs="Times New Roman"/>
                <w:i/>
                <w:sz w:val="24"/>
                <w:szCs w:val="24"/>
              </w:rPr>
              <w:t xml:space="preserve"> </w:t>
            </w:r>
            <w:r w:rsidRPr="001551C7" w:rsidR="003E3D35">
              <w:rPr>
                <w:rFonts w:ascii="Times New Roman" w:hAnsi="Times New Roman" w:cs="Times New Roman"/>
                <w:i/>
                <w:sz w:val="24"/>
                <w:szCs w:val="24"/>
                <w:lang w:val="en-US"/>
              </w:rPr>
              <w:t>name</w:t>
            </w:r>
          </w:p>
        </w:tc>
        <w:tc>
          <w:tcPr>
            <w:tcW w:w="5386" w:type="dxa"/>
            <w:shd w:val="clear" w:color="auto" w:fill="auto"/>
            <w:tcMar/>
            <w:vAlign w:val="center"/>
          </w:tcPr>
          <w:p w:rsidRPr="00A84537" w:rsidR="000F3868" w:rsidP="000F3868" w:rsidRDefault="00A83591" w14:paraId="6CE7FF7E" wp14:textId="77777777">
            <w:pPr>
              <w:spacing w:before="120" w:after="120" w:line="240" w:lineRule="auto"/>
              <w:rPr>
                <w:rFonts w:ascii="Times New Roman" w:hAnsi="Times New Roman" w:cs="Times New Roman"/>
                <w:sz w:val="24"/>
                <w:szCs w:val="24"/>
                <w:highlight w:val="lightGray"/>
              </w:rPr>
            </w:pPr>
            <w:r w:rsidRPr="00A83591">
              <w:rPr>
                <w:rFonts w:ascii="Times New Roman" w:hAnsi="Times New Roman" w:cs="Times New Roman"/>
                <w:sz w:val="24"/>
                <w:szCs w:val="24"/>
              </w:rPr>
              <w:lastRenderedPageBreak/>
              <w:t xml:space="preserve">Приложение </w:t>
            </w:r>
            <w:r w:rsidRPr="00915FF8" w:rsidR="004B2D6F">
              <w:rPr>
                <w:rFonts w:ascii="Times New Roman" w:hAnsi="Times New Roman" w:cs="Times New Roman"/>
                <w:sz w:val="24"/>
                <w:szCs w:val="24"/>
              </w:rPr>
              <w:t xml:space="preserve">/ </w:t>
            </w:r>
            <w:r w:rsidR="004B2D6F">
              <w:rPr>
                <w:rFonts w:ascii="Times New Roman" w:hAnsi="Times New Roman" w:cs="Times New Roman"/>
                <w:sz w:val="24"/>
                <w:szCs w:val="24"/>
                <w:lang w:val="en-US"/>
              </w:rPr>
              <w:t xml:space="preserve">Exhibit </w:t>
            </w:r>
            <w:r w:rsidRPr="00A83591">
              <w:rPr>
                <w:rFonts w:ascii="Times New Roman" w:hAnsi="Times New Roman" w:cs="Times New Roman"/>
                <w:sz w:val="24"/>
                <w:szCs w:val="24"/>
              </w:rPr>
              <w:t>8</w:t>
            </w:r>
          </w:p>
        </w:tc>
      </w:tr>
      <w:tr xmlns:wp14="http://schemas.microsoft.com/office/word/2010/wordml" w:rsidRPr="00F06A16" w:rsidR="000F3868" w:rsidTr="409E7D9F" w14:paraId="6EB0ACE9" wp14:textId="77777777">
        <w:tc>
          <w:tcPr>
            <w:tcW w:w="4253" w:type="dxa"/>
            <w:shd w:val="clear" w:color="auto" w:fill="auto"/>
            <w:tcMar/>
            <w:vAlign w:val="center"/>
          </w:tcPr>
          <w:p w:rsidRPr="001551C7" w:rsidR="003E3D35" w:rsidP="003E3D35" w:rsidRDefault="00FE2962" w14:paraId="783CA439" wp14:textId="77777777">
            <w:pPr>
              <w:rPr>
                <w:rFonts w:ascii="Times New Roman" w:hAnsi="Times New Roman" w:cs="Times New Roman"/>
                <w:i/>
                <w:sz w:val="24"/>
                <w:szCs w:val="24"/>
                <w:lang w:val="en-US"/>
              </w:rPr>
            </w:pPr>
            <w:r w:rsidRPr="00A83591">
              <w:rPr>
                <w:rFonts w:ascii="Times New Roman" w:hAnsi="Times New Roman" w:cs="Times New Roman"/>
                <w:i/>
                <w:sz w:val="24"/>
                <w:szCs w:val="24"/>
              </w:rPr>
              <w:t>Наличие необходимых поверочных установок (ТПУ, компакт-</w:t>
            </w:r>
            <w:proofErr w:type="spellStart"/>
            <w:r w:rsidRPr="00A83591">
              <w:rPr>
                <w:rFonts w:ascii="Times New Roman" w:hAnsi="Times New Roman" w:cs="Times New Roman"/>
                <w:i/>
                <w:sz w:val="24"/>
                <w:szCs w:val="24"/>
              </w:rPr>
              <w:t>прувер</w:t>
            </w:r>
            <w:proofErr w:type="spellEnd"/>
            <w:r w:rsidRPr="00A83591">
              <w:rPr>
                <w:rFonts w:ascii="Times New Roman" w:hAnsi="Times New Roman" w:cs="Times New Roman"/>
                <w:i/>
                <w:sz w:val="24"/>
                <w:szCs w:val="24"/>
              </w:rPr>
              <w:t>) для поверки стационарных ТПУ СИКН на объектах КТК - Р. Участникам предоставить перечень имеющихся поверочных установок для выполнения работ по поверке ТПУ на объектах КТК-Р:</w:t>
            </w:r>
            <w:r w:rsidRPr="000B6A77" w:rsidR="003E3D35">
              <w:rPr>
                <w:rFonts w:ascii="Arial" w:hAnsi="Arial" w:cs="Arial"/>
                <w:sz w:val="14"/>
                <w:szCs w:val="14"/>
              </w:rPr>
              <w:t xml:space="preserve"> </w:t>
            </w:r>
            <w:r w:rsidRPr="001551C7" w:rsidR="001551C7">
              <w:rPr>
                <w:rFonts w:ascii="Times New Roman" w:hAnsi="Times New Roman" w:cs="Times New Roman"/>
                <w:i/>
                <w:sz w:val="24"/>
                <w:szCs w:val="24"/>
              </w:rPr>
              <w:t xml:space="preserve">/ </w:t>
            </w:r>
            <w:proofErr w:type="spellStart"/>
            <w:r w:rsidRPr="001551C7" w:rsidR="003E3D35">
              <w:rPr>
                <w:rFonts w:ascii="Times New Roman" w:hAnsi="Times New Roman" w:cs="Times New Roman"/>
                <w:i/>
                <w:sz w:val="24"/>
                <w:szCs w:val="24"/>
              </w:rPr>
              <w:t>Required</w:t>
            </w:r>
            <w:proofErr w:type="spellEnd"/>
            <w:r w:rsidRPr="001551C7" w:rsidR="003E3D35">
              <w:rPr>
                <w:rFonts w:ascii="Times New Roman" w:hAnsi="Times New Roman" w:cs="Times New Roman"/>
                <w:i/>
                <w:sz w:val="24"/>
                <w:szCs w:val="24"/>
              </w:rPr>
              <w:t xml:space="preserve"> </w:t>
            </w:r>
            <w:proofErr w:type="spellStart"/>
            <w:r w:rsidRPr="001551C7" w:rsidR="003E3D35">
              <w:rPr>
                <w:rFonts w:ascii="Times New Roman" w:hAnsi="Times New Roman" w:cs="Times New Roman"/>
                <w:i/>
                <w:sz w:val="24"/>
                <w:szCs w:val="24"/>
              </w:rPr>
              <w:t>verification</w:t>
            </w:r>
            <w:proofErr w:type="spellEnd"/>
            <w:r w:rsidRPr="001551C7" w:rsidR="003E3D35">
              <w:rPr>
                <w:rFonts w:ascii="Times New Roman" w:hAnsi="Times New Roman" w:cs="Times New Roman"/>
                <w:i/>
                <w:sz w:val="24"/>
                <w:szCs w:val="24"/>
              </w:rPr>
              <w:t xml:space="preserve"> </w:t>
            </w:r>
            <w:proofErr w:type="spellStart"/>
            <w:r w:rsidRPr="001551C7" w:rsidR="003E3D35">
              <w:rPr>
                <w:rFonts w:ascii="Times New Roman" w:hAnsi="Times New Roman" w:cs="Times New Roman"/>
                <w:i/>
                <w:sz w:val="24"/>
                <w:szCs w:val="24"/>
              </w:rPr>
              <w:t>devices</w:t>
            </w:r>
            <w:proofErr w:type="spellEnd"/>
            <w:r w:rsidRPr="001551C7" w:rsidR="003E3D35">
              <w:rPr>
                <w:rFonts w:ascii="Times New Roman" w:hAnsi="Times New Roman" w:cs="Times New Roman"/>
                <w:i/>
                <w:sz w:val="24"/>
                <w:szCs w:val="24"/>
              </w:rPr>
              <w:t xml:space="preserve"> (</w:t>
            </w:r>
            <w:proofErr w:type="spellStart"/>
            <w:r w:rsidRPr="001551C7" w:rsidR="003E3D35">
              <w:rPr>
                <w:rFonts w:ascii="Times New Roman" w:hAnsi="Times New Roman" w:cs="Times New Roman"/>
                <w:i/>
                <w:sz w:val="24"/>
                <w:szCs w:val="24"/>
              </w:rPr>
              <w:t>piston</w:t>
            </w:r>
            <w:proofErr w:type="spellEnd"/>
            <w:r w:rsidRPr="001551C7" w:rsidR="003E3D35">
              <w:rPr>
                <w:rFonts w:ascii="Times New Roman" w:hAnsi="Times New Roman" w:cs="Times New Roman"/>
                <w:i/>
                <w:sz w:val="24"/>
                <w:szCs w:val="24"/>
              </w:rPr>
              <w:t xml:space="preserve"> </w:t>
            </w:r>
            <w:proofErr w:type="spellStart"/>
            <w:r w:rsidRPr="001551C7" w:rsidR="003E3D35">
              <w:rPr>
                <w:rFonts w:ascii="Times New Roman" w:hAnsi="Times New Roman" w:cs="Times New Roman"/>
                <w:i/>
                <w:sz w:val="24"/>
                <w:szCs w:val="24"/>
              </w:rPr>
              <w:t>provers</w:t>
            </w:r>
            <w:proofErr w:type="spellEnd"/>
            <w:r w:rsidRPr="001551C7" w:rsidR="003E3D35">
              <w:rPr>
                <w:rFonts w:ascii="Times New Roman" w:hAnsi="Times New Roman" w:cs="Times New Roman"/>
                <w:i/>
                <w:sz w:val="24"/>
                <w:szCs w:val="24"/>
              </w:rPr>
              <w:t xml:space="preserve">, </w:t>
            </w:r>
            <w:proofErr w:type="spellStart"/>
            <w:r w:rsidRPr="001551C7" w:rsidR="003E3D35">
              <w:rPr>
                <w:rFonts w:ascii="Times New Roman" w:hAnsi="Times New Roman" w:cs="Times New Roman"/>
                <w:i/>
                <w:sz w:val="24"/>
                <w:szCs w:val="24"/>
              </w:rPr>
              <w:t>compact</w:t>
            </w:r>
            <w:proofErr w:type="spellEnd"/>
            <w:r w:rsidRPr="001551C7" w:rsidR="003E3D35">
              <w:rPr>
                <w:rFonts w:ascii="Times New Roman" w:hAnsi="Times New Roman" w:cs="Times New Roman"/>
                <w:i/>
                <w:sz w:val="24"/>
                <w:szCs w:val="24"/>
              </w:rPr>
              <w:t xml:space="preserve"> </w:t>
            </w:r>
            <w:proofErr w:type="spellStart"/>
            <w:r w:rsidRPr="001551C7" w:rsidR="003E3D35">
              <w:rPr>
                <w:rFonts w:ascii="Times New Roman" w:hAnsi="Times New Roman" w:cs="Times New Roman"/>
                <w:i/>
                <w:sz w:val="24"/>
                <w:szCs w:val="24"/>
              </w:rPr>
              <w:t>provers</w:t>
            </w:r>
            <w:proofErr w:type="spellEnd"/>
            <w:r w:rsidRPr="001551C7" w:rsidR="003E3D35">
              <w:rPr>
                <w:rFonts w:ascii="Times New Roman" w:hAnsi="Times New Roman" w:cs="Times New Roman"/>
                <w:i/>
                <w:sz w:val="24"/>
                <w:szCs w:val="24"/>
              </w:rPr>
              <w:t xml:space="preserve">) </w:t>
            </w:r>
            <w:proofErr w:type="spellStart"/>
            <w:r w:rsidRPr="001551C7" w:rsidR="003E3D35">
              <w:rPr>
                <w:rFonts w:ascii="Times New Roman" w:hAnsi="Times New Roman" w:cs="Times New Roman"/>
                <w:i/>
                <w:sz w:val="24"/>
                <w:szCs w:val="24"/>
              </w:rPr>
              <w:t>for</w:t>
            </w:r>
            <w:proofErr w:type="spellEnd"/>
            <w:r w:rsidRPr="001551C7" w:rsidR="003E3D35">
              <w:rPr>
                <w:rFonts w:ascii="Times New Roman" w:hAnsi="Times New Roman" w:cs="Times New Roman"/>
                <w:i/>
                <w:sz w:val="24"/>
                <w:szCs w:val="24"/>
              </w:rPr>
              <w:t xml:space="preserve"> </w:t>
            </w:r>
            <w:proofErr w:type="spellStart"/>
            <w:r w:rsidRPr="001551C7" w:rsidR="003E3D35">
              <w:rPr>
                <w:rFonts w:ascii="Times New Roman" w:hAnsi="Times New Roman" w:cs="Times New Roman"/>
                <w:i/>
                <w:sz w:val="24"/>
                <w:szCs w:val="24"/>
              </w:rPr>
              <w:t>verification</w:t>
            </w:r>
            <w:proofErr w:type="spellEnd"/>
            <w:r w:rsidRPr="001551C7" w:rsidR="003E3D35">
              <w:rPr>
                <w:rFonts w:ascii="Times New Roman" w:hAnsi="Times New Roman" w:cs="Times New Roman"/>
                <w:i/>
                <w:sz w:val="24"/>
                <w:szCs w:val="24"/>
              </w:rPr>
              <w:t xml:space="preserve"> </w:t>
            </w:r>
            <w:proofErr w:type="spellStart"/>
            <w:r w:rsidRPr="001551C7" w:rsidR="003E3D35">
              <w:rPr>
                <w:rFonts w:ascii="Times New Roman" w:hAnsi="Times New Roman" w:cs="Times New Roman"/>
                <w:i/>
                <w:sz w:val="24"/>
                <w:szCs w:val="24"/>
              </w:rPr>
              <w:t>of</w:t>
            </w:r>
            <w:proofErr w:type="spellEnd"/>
            <w:r w:rsidRPr="001551C7" w:rsidR="003E3D35">
              <w:rPr>
                <w:rFonts w:ascii="Times New Roman" w:hAnsi="Times New Roman" w:cs="Times New Roman"/>
                <w:i/>
                <w:sz w:val="24"/>
                <w:szCs w:val="24"/>
              </w:rPr>
              <w:t xml:space="preserve"> </w:t>
            </w:r>
            <w:proofErr w:type="spellStart"/>
            <w:r w:rsidRPr="001551C7" w:rsidR="003E3D35">
              <w:rPr>
                <w:rFonts w:ascii="Times New Roman" w:hAnsi="Times New Roman" w:cs="Times New Roman"/>
                <w:i/>
                <w:sz w:val="24"/>
                <w:szCs w:val="24"/>
              </w:rPr>
              <w:t>permanent</w:t>
            </w:r>
            <w:proofErr w:type="spellEnd"/>
            <w:r w:rsidRPr="001551C7" w:rsidR="003E3D35">
              <w:rPr>
                <w:rFonts w:ascii="Times New Roman" w:hAnsi="Times New Roman" w:cs="Times New Roman"/>
                <w:i/>
                <w:sz w:val="24"/>
                <w:szCs w:val="24"/>
              </w:rPr>
              <w:t xml:space="preserve"> </w:t>
            </w:r>
            <w:proofErr w:type="spellStart"/>
            <w:r w:rsidRPr="001551C7" w:rsidR="003E3D35">
              <w:rPr>
                <w:rFonts w:ascii="Times New Roman" w:hAnsi="Times New Roman" w:cs="Times New Roman"/>
                <w:i/>
                <w:sz w:val="24"/>
                <w:szCs w:val="24"/>
              </w:rPr>
              <w:t>provers</w:t>
            </w:r>
            <w:proofErr w:type="spellEnd"/>
            <w:r w:rsidRPr="001551C7" w:rsidR="003E3D35">
              <w:rPr>
                <w:rFonts w:ascii="Times New Roman" w:hAnsi="Times New Roman" w:cs="Times New Roman"/>
                <w:i/>
                <w:sz w:val="24"/>
                <w:szCs w:val="24"/>
              </w:rPr>
              <w:t xml:space="preserve"> COQQMS </w:t>
            </w:r>
            <w:r w:rsidR="001551C7">
              <w:rPr>
                <w:rFonts w:ascii="Times New Roman" w:hAnsi="Times New Roman" w:cs="Times New Roman"/>
                <w:i/>
                <w:sz w:val="24"/>
                <w:szCs w:val="24"/>
                <w:lang w:val="en-US"/>
              </w:rPr>
              <w:t>at</w:t>
            </w:r>
            <w:r w:rsidRPr="001551C7" w:rsidR="003E3D35">
              <w:rPr>
                <w:rFonts w:ascii="Times New Roman" w:hAnsi="Times New Roman" w:cs="Times New Roman"/>
                <w:i/>
                <w:sz w:val="24"/>
                <w:szCs w:val="24"/>
              </w:rPr>
              <w:t xml:space="preserve"> CPC-R </w:t>
            </w:r>
            <w:proofErr w:type="spellStart"/>
            <w:r w:rsidRPr="001551C7" w:rsidR="003E3D35">
              <w:rPr>
                <w:rFonts w:ascii="Times New Roman" w:hAnsi="Times New Roman" w:cs="Times New Roman"/>
                <w:i/>
                <w:sz w:val="24"/>
                <w:szCs w:val="24"/>
              </w:rPr>
              <w:t>sites</w:t>
            </w:r>
            <w:proofErr w:type="spellEnd"/>
            <w:r w:rsidRPr="001551C7" w:rsidR="003E3D35">
              <w:rPr>
                <w:rFonts w:ascii="Times New Roman" w:hAnsi="Times New Roman" w:cs="Times New Roman"/>
                <w:i/>
                <w:sz w:val="24"/>
                <w:szCs w:val="24"/>
              </w:rPr>
              <w:t xml:space="preserve">. </w:t>
            </w:r>
            <w:r w:rsidRPr="001551C7" w:rsidR="003E3D35">
              <w:rPr>
                <w:rFonts w:ascii="Times New Roman" w:hAnsi="Times New Roman" w:cs="Times New Roman"/>
                <w:i/>
                <w:sz w:val="24"/>
                <w:szCs w:val="24"/>
                <w:lang w:val="en-US"/>
              </w:rPr>
              <w:t xml:space="preserve">Bidders to present lists of available verification devices to verify provers </w:t>
            </w:r>
            <w:r w:rsidR="001551C7">
              <w:rPr>
                <w:rFonts w:ascii="Times New Roman" w:hAnsi="Times New Roman" w:cs="Times New Roman"/>
                <w:i/>
                <w:sz w:val="24"/>
                <w:szCs w:val="24"/>
                <w:lang w:val="en-US"/>
              </w:rPr>
              <w:t>at</w:t>
            </w:r>
            <w:r w:rsidRPr="001551C7" w:rsidR="003E3D35">
              <w:rPr>
                <w:rFonts w:ascii="Times New Roman" w:hAnsi="Times New Roman" w:cs="Times New Roman"/>
                <w:i/>
                <w:sz w:val="24"/>
                <w:szCs w:val="24"/>
                <w:lang w:val="en-US"/>
              </w:rPr>
              <w:t xml:space="preserve"> CPC-R sites:</w:t>
            </w:r>
          </w:p>
          <w:p w:rsidRPr="001551C7" w:rsidR="00FE2962" w:rsidP="00A83591" w:rsidRDefault="00FE2962" w14:paraId="02EB378F" wp14:textId="77777777">
            <w:pPr>
              <w:pStyle w:val="a3"/>
              <w:numPr>
                <w:ilvl w:val="0"/>
                <w:numId w:val="38"/>
              </w:numPr>
              <w:spacing w:before="120" w:after="120" w:line="240" w:lineRule="auto"/>
              <w:ind w:left="201" w:hanging="201"/>
              <w:rPr>
                <w:rFonts w:ascii="Times New Roman" w:hAnsi="Times New Roman" w:cs="Times New Roman"/>
                <w:i/>
                <w:sz w:val="24"/>
                <w:szCs w:val="24"/>
                <w:lang w:val="en-US"/>
              </w:rPr>
            </w:pPr>
          </w:p>
          <w:p w:rsidRPr="000B6A77" w:rsidR="003E3D35" w:rsidP="003E3D35" w:rsidRDefault="00FE2962" w14:paraId="0832BACB" wp14:textId="77777777">
            <w:pPr>
              <w:rPr>
                <w:rFonts w:ascii="Arial" w:hAnsi="Arial" w:cs="Arial"/>
                <w:sz w:val="14"/>
                <w:szCs w:val="14"/>
              </w:rPr>
            </w:pPr>
            <w:r w:rsidRPr="00A83591">
              <w:rPr>
                <w:rFonts w:ascii="Times New Roman" w:hAnsi="Times New Roman" w:cs="Times New Roman"/>
                <w:i/>
                <w:sz w:val="24"/>
                <w:szCs w:val="24"/>
              </w:rPr>
              <w:t>- НПС «</w:t>
            </w:r>
            <w:r w:rsidRPr="00A83591" w:rsidR="001551C7">
              <w:rPr>
                <w:rFonts w:ascii="Times New Roman" w:hAnsi="Times New Roman" w:cs="Times New Roman"/>
                <w:i/>
                <w:sz w:val="24"/>
                <w:szCs w:val="24"/>
              </w:rPr>
              <w:t>Астраханская» СИКН №</w:t>
            </w:r>
            <w:r w:rsidRPr="00A83591">
              <w:rPr>
                <w:rFonts w:ascii="Times New Roman" w:hAnsi="Times New Roman" w:cs="Times New Roman"/>
                <w:i/>
                <w:sz w:val="24"/>
                <w:szCs w:val="24"/>
              </w:rPr>
              <w:t xml:space="preserve"> 23-РК-А</w:t>
            </w:r>
            <w:r w:rsidRPr="00A83591" w:rsidR="001551C7">
              <w:rPr>
                <w:rFonts w:ascii="Times New Roman" w:hAnsi="Times New Roman" w:cs="Times New Roman"/>
                <w:i/>
                <w:sz w:val="24"/>
                <w:szCs w:val="24"/>
              </w:rPr>
              <w:t>004 -</w:t>
            </w:r>
            <w:r w:rsidRPr="00A83591">
              <w:rPr>
                <w:rFonts w:ascii="Times New Roman" w:hAnsi="Times New Roman" w:cs="Times New Roman"/>
                <w:i/>
                <w:sz w:val="24"/>
                <w:szCs w:val="24"/>
              </w:rPr>
              <w:t xml:space="preserve"> новый, ТПУ фирма «</w:t>
            </w:r>
            <w:proofErr w:type="spellStart"/>
            <w:proofErr w:type="gramStart"/>
            <w:r w:rsidRPr="00A83591">
              <w:rPr>
                <w:rFonts w:ascii="Times New Roman" w:hAnsi="Times New Roman" w:cs="Times New Roman"/>
                <w:i/>
                <w:sz w:val="24"/>
                <w:szCs w:val="24"/>
              </w:rPr>
              <w:t>Daniel</w:t>
            </w:r>
            <w:proofErr w:type="spellEnd"/>
            <w:r w:rsidRPr="00A83591">
              <w:rPr>
                <w:rFonts w:ascii="Times New Roman" w:hAnsi="Times New Roman" w:cs="Times New Roman"/>
                <w:i/>
                <w:sz w:val="24"/>
                <w:szCs w:val="24"/>
              </w:rPr>
              <w:t>»  (</w:t>
            </w:r>
            <w:proofErr w:type="gramEnd"/>
            <w:r w:rsidRPr="00A83591">
              <w:rPr>
                <w:rFonts w:ascii="Times New Roman" w:hAnsi="Times New Roman" w:cs="Times New Roman"/>
                <w:i/>
                <w:sz w:val="24"/>
                <w:szCs w:val="24"/>
              </w:rPr>
              <w:t xml:space="preserve">стационарная), 3000 м3/ч, ANSI 600, максимальное </w:t>
            </w:r>
            <w:proofErr w:type="spellStart"/>
            <w:r w:rsidRPr="00A83591">
              <w:rPr>
                <w:rFonts w:ascii="Times New Roman" w:hAnsi="Times New Roman" w:cs="Times New Roman"/>
                <w:i/>
                <w:sz w:val="24"/>
                <w:szCs w:val="24"/>
              </w:rPr>
              <w:t>Pраб</w:t>
            </w:r>
            <w:proofErr w:type="spellEnd"/>
            <w:r w:rsidRPr="00A83591">
              <w:rPr>
                <w:rFonts w:ascii="Times New Roman" w:hAnsi="Times New Roman" w:cs="Times New Roman"/>
                <w:i/>
                <w:sz w:val="24"/>
                <w:szCs w:val="24"/>
              </w:rPr>
              <w:t>.=6,3 МПа</w:t>
            </w:r>
            <w:r w:rsidRPr="000B6A77" w:rsidR="003E3D35">
              <w:rPr>
                <w:rFonts w:ascii="Arial" w:hAnsi="Arial" w:cs="Arial"/>
                <w:sz w:val="14"/>
                <w:szCs w:val="14"/>
              </w:rPr>
              <w:t xml:space="preserve">/ </w:t>
            </w:r>
          </w:p>
          <w:p w:rsidRPr="001F3238" w:rsidR="003E3D35" w:rsidP="003E3D35" w:rsidRDefault="003E3D35" w14:paraId="1F2D4B13" wp14:textId="77777777">
            <w:pPr>
              <w:rPr>
                <w:rFonts w:ascii="Times New Roman" w:hAnsi="Times New Roman" w:cs="Times New Roman"/>
                <w:i/>
                <w:sz w:val="24"/>
                <w:szCs w:val="24"/>
                <w:lang w:val="en-US"/>
              </w:rPr>
            </w:pPr>
            <w:r w:rsidRPr="001F3238">
              <w:rPr>
                <w:rFonts w:ascii="Times New Roman" w:hAnsi="Times New Roman" w:cs="Times New Roman"/>
                <w:i/>
                <w:sz w:val="24"/>
                <w:szCs w:val="24"/>
                <w:lang w:val="en-US"/>
              </w:rPr>
              <w:t>PS Astrakhan COQQMS No.23-RK-A004, new prover Daniel (permanent), 3000 m3/hour, ANSI 600, max operating pressure 6.3 MPa</w:t>
            </w:r>
          </w:p>
          <w:p w:rsidRPr="001F3238" w:rsidR="00FE2962" w:rsidP="00A83591" w:rsidRDefault="00FE2962" w14:paraId="6A05A809" wp14:textId="77777777">
            <w:pPr>
              <w:spacing w:before="120" w:after="120" w:line="240" w:lineRule="auto"/>
              <w:ind w:left="201"/>
              <w:rPr>
                <w:rFonts w:ascii="Times New Roman" w:hAnsi="Times New Roman" w:cs="Times New Roman"/>
                <w:i/>
                <w:sz w:val="24"/>
                <w:szCs w:val="24"/>
                <w:lang w:val="en-US"/>
              </w:rPr>
            </w:pPr>
          </w:p>
          <w:p w:rsidRPr="00A83591" w:rsidR="00FE2962" w:rsidP="00A83591" w:rsidRDefault="00FE2962" w14:paraId="40B96C94" wp14:textId="77777777">
            <w:pPr>
              <w:spacing w:before="120" w:after="120" w:line="240" w:lineRule="auto"/>
              <w:ind w:left="201"/>
              <w:rPr>
                <w:rFonts w:ascii="Times New Roman" w:hAnsi="Times New Roman" w:cs="Times New Roman"/>
                <w:i/>
                <w:sz w:val="24"/>
                <w:szCs w:val="24"/>
              </w:rPr>
            </w:pPr>
            <w:r w:rsidRPr="00A83591">
              <w:rPr>
                <w:rFonts w:ascii="Times New Roman" w:hAnsi="Times New Roman" w:cs="Times New Roman"/>
                <w:i/>
                <w:sz w:val="24"/>
                <w:szCs w:val="24"/>
              </w:rPr>
              <w:t>-НПС «</w:t>
            </w:r>
            <w:proofErr w:type="gramStart"/>
            <w:r w:rsidRPr="00A83591">
              <w:rPr>
                <w:rFonts w:ascii="Times New Roman" w:hAnsi="Times New Roman" w:cs="Times New Roman"/>
                <w:i/>
                <w:sz w:val="24"/>
                <w:szCs w:val="24"/>
              </w:rPr>
              <w:t>Комсомольская»  СИКН</w:t>
            </w:r>
            <w:proofErr w:type="gramEnd"/>
            <w:r w:rsidRPr="00A83591">
              <w:rPr>
                <w:rFonts w:ascii="Times New Roman" w:hAnsi="Times New Roman" w:cs="Times New Roman"/>
                <w:i/>
                <w:sz w:val="24"/>
                <w:szCs w:val="24"/>
              </w:rPr>
              <w:t xml:space="preserve">  № 24-РК-А004 - новый ТПУ фирма «</w:t>
            </w:r>
            <w:proofErr w:type="spellStart"/>
            <w:r w:rsidRPr="00A83591">
              <w:rPr>
                <w:rFonts w:ascii="Times New Roman" w:hAnsi="Times New Roman" w:cs="Times New Roman"/>
                <w:i/>
                <w:sz w:val="24"/>
                <w:szCs w:val="24"/>
              </w:rPr>
              <w:t>Daniel</w:t>
            </w:r>
            <w:proofErr w:type="spellEnd"/>
            <w:r w:rsidRPr="00A83591">
              <w:rPr>
                <w:rFonts w:ascii="Times New Roman" w:hAnsi="Times New Roman" w:cs="Times New Roman"/>
                <w:i/>
                <w:sz w:val="24"/>
                <w:szCs w:val="24"/>
              </w:rPr>
              <w:t xml:space="preserve">»  (стационарная), 650 м3/ч, ANSI 150, максимальное </w:t>
            </w:r>
            <w:proofErr w:type="spellStart"/>
            <w:r w:rsidRPr="00A83591">
              <w:rPr>
                <w:rFonts w:ascii="Times New Roman" w:hAnsi="Times New Roman" w:cs="Times New Roman"/>
                <w:i/>
                <w:sz w:val="24"/>
                <w:szCs w:val="24"/>
              </w:rPr>
              <w:t>Pраб</w:t>
            </w:r>
            <w:proofErr w:type="spellEnd"/>
            <w:r w:rsidRPr="00A83591">
              <w:rPr>
                <w:rFonts w:ascii="Times New Roman" w:hAnsi="Times New Roman" w:cs="Times New Roman"/>
                <w:i/>
                <w:sz w:val="24"/>
                <w:szCs w:val="24"/>
              </w:rPr>
              <w:t>.=1,5 МПа</w:t>
            </w:r>
          </w:p>
          <w:p w:rsidRPr="00A83591" w:rsidR="00FE2962" w:rsidP="00A83591" w:rsidRDefault="00FE2962" w14:paraId="4D08B306" wp14:textId="77777777">
            <w:pPr>
              <w:spacing w:before="120" w:after="120" w:line="240" w:lineRule="auto"/>
              <w:ind w:left="201"/>
              <w:rPr>
                <w:rFonts w:ascii="Times New Roman" w:hAnsi="Times New Roman" w:cs="Times New Roman"/>
                <w:i/>
                <w:sz w:val="24"/>
                <w:szCs w:val="24"/>
              </w:rPr>
            </w:pPr>
            <w:r w:rsidRPr="00A83591">
              <w:rPr>
                <w:rFonts w:ascii="Times New Roman" w:hAnsi="Times New Roman" w:cs="Times New Roman"/>
                <w:i/>
                <w:sz w:val="24"/>
                <w:szCs w:val="24"/>
              </w:rPr>
              <w:t>-НПС «Кропоткин» СИКН № 25-РК-А002, ТПУ «EN-FAB» (стационарная), 520 м3/</w:t>
            </w:r>
            <w:proofErr w:type="gramStart"/>
            <w:r w:rsidRPr="00A83591">
              <w:rPr>
                <w:rFonts w:ascii="Times New Roman" w:hAnsi="Times New Roman" w:cs="Times New Roman"/>
                <w:i/>
                <w:sz w:val="24"/>
                <w:szCs w:val="24"/>
              </w:rPr>
              <w:t>час,  ANSI</w:t>
            </w:r>
            <w:proofErr w:type="gramEnd"/>
            <w:r w:rsidRPr="00A83591">
              <w:rPr>
                <w:rFonts w:ascii="Times New Roman" w:hAnsi="Times New Roman" w:cs="Times New Roman"/>
                <w:i/>
                <w:sz w:val="24"/>
                <w:szCs w:val="24"/>
              </w:rPr>
              <w:t xml:space="preserve"> 150, максимальное </w:t>
            </w:r>
            <w:proofErr w:type="spellStart"/>
            <w:r w:rsidRPr="00A83591">
              <w:rPr>
                <w:rFonts w:ascii="Times New Roman" w:hAnsi="Times New Roman" w:cs="Times New Roman"/>
                <w:i/>
                <w:sz w:val="24"/>
                <w:szCs w:val="24"/>
              </w:rPr>
              <w:t>Pраб</w:t>
            </w:r>
            <w:proofErr w:type="spellEnd"/>
            <w:r w:rsidRPr="00A83591">
              <w:rPr>
                <w:rFonts w:ascii="Times New Roman" w:hAnsi="Times New Roman" w:cs="Times New Roman"/>
                <w:i/>
                <w:sz w:val="24"/>
                <w:szCs w:val="24"/>
              </w:rPr>
              <w:t>.=1,5 МПа</w:t>
            </w:r>
          </w:p>
          <w:p w:rsidRPr="00A83591" w:rsidR="000F3868" w:rsidP="00A83591" w:rsidRDefault="00FE2962" w14:paraId="29861EB5" wp14:textId="77777777">
            <w:pPr>
              <w:spacing w:before="120" w:after="120" w:line="240" w:lineRule="auto"/>
              <w:ind w:left="201"/>
              <w:rPr>
                <w:rFonts w:ascii="Times New Roman" w:hAnsi="Times New Roman" w:cs="Times New Roman"/>
                <w:i/>
                <w:sz w:val="24"/>
                <w:szCs w:val="24"/>
              </w:rPr>
            </w:pPr>
            <w:r w:rsidRPr="00A83591">
              <w:rPr>
                <w:rFonts w:ascii="Times New Roman" w:hAnsi="Times New Roman" w:cs="Times New Roman"/>
                <w:i/>
                <w:sz w:val="24"/>
                <w:szCs w:val="24"/>
              </w:rPr>
              <w:t>-Морской терминал СИКН  № 42-РК-А510, СИКН  № 42-РК-А520, ТПУ «EN-FAB» (стационарная), 2000 м3/час,  ANSI 300</w:t>
            </w:r>
          </w:p>
        </w:tc>
        <w:tc>
          <w:tcPr>
            <w:tcW w:w="5386" w:type="dxa"/>
            <w:shd w:val="clear" w:color="auto" w:fill="auto"/>
            <w:tcMar/>
            <w:vAlign w:val="center"/>
          </w:tcPr>
          <w:p w:rsidRPr="000F3868" w:rsidR="000F3868" w:rsidP="000F3868" w:rsidRDefault="00A83591" w14:paraId="51F9B67C" wp14:textId="77777777">
            <w:pPr>
              <w:spacing w:before="120" w:after="120" w:line="240" w:lineRule="auto"/>
              <w:rPr>
                <w:rFonts w:ascii="Times New Roman" w:hAnsi="Times New Roman" w:cs="Times New Roman"/>
                <w:sz w:val="24"/>
                <w:szCs w:val="24"/>
                <w:highlight w:val="lightGray"/>
                <w:lang w:val="en-US"/>
              </w:rPr>
            </w:pPr>
            <w:r w:rsidRPr="00A83591">
              <w:rPr>
                <w:rFonts w:ascii="Times New Roman" w:hAnsi="Times New Roman" w:cs="Times New Roman"/>
                <w:sz w:val="24"/>
                <w:szCs w:val="24"/>
              </w:rPr>
              <w:t>Приложение</w:t>
            </w:r>
            <w:r w:rsidRPr="00915FF8" w:rsidR="004B2D6F">
              <w:rPr>
                <w:rFonts w:ascii="Times New Roman" w:hAnsi="Times New Roman" w:cs="Times New Roman"/>
                <w:sz w:val="24"/>
                <w:szCs w:val="24"/>
              </w:rPr>
              <w:t xml:space="preserve">/ </w:t>
            </w:r>
            <w:r w:rsidR="004B2D6F">
              <w:rPr>
                <w:rFonts w:ascii="Times New Roman" w:hAnsi="Times New Roman" w:cs="Times New Roman"/>
                <w:sz w:val="24"/>
                <w:szCs w:val="24"/>
                <w:lang w:val="en-US"/>
              </w:rPr>
              <w:t>Exhibit</w:t>
            </w:r>
            <w:r w:rsidRPr="00A83591">
              <w:rPr>
                <w:rFonts w:ascii="Times New Roman" w:hAnsi="Times New Roman" w:cs="Times New Roman"/>
                <w:sz w:val="24"/>
                <w:szCs w:val="24"/>
              </w:rPr>
              <w:t xml:space="preserve"> 9</w:t>
            </w:r>
          </w:p>
        </w:tc>
      </w:tr>
      <w:tr xmlns:wp14="http://schemas.microsoft.com/office/word/2010/wordml" w:rsidRPr="00F06A16" w:rsidR="000F3868" w:rsidTr="409E7D9F" w14:paraId="2435CFE4" wp14:textId="77777777">
        <w:tc>
          <w:tcPr>
            <w:tcW w:w="4253" w:type="dxa"/>
            <w:shd w:val="clear" w:color="auto" w:fill="auto"/>
            <w:tcMar/>
            <w:vAlign w:val="center"/>
          </w:tcPr>
          <w:p w:rsidRPr="001F3238" w:rsidR="000F3868" w:rsidP="00192741" w:rsidRDefault="00FE2962" w14:paraId="72E70ED3" wp14:textId="77777777">
            <w:pPr>
              <w:pStyle w:val="a3"/>
              <w:numPr>
                <w:ilvl w:val="0"/>
                <w:numId w:val="38"/>
              </w:numPr>
              <w:spacing w:before="120" w:after="120" w:line="240" w:lineRule="auto"/>
              <w:ind w:left="201" w:hanging="201"/>
              <w:rPr>
                <w:rFonts w:ascii="Times New Roman" w:hAnsi="Times New Roman" w:cs="Times New Roman"/>
                <w:i/>
                <w:sz w:val="24"/>
                <w:szCs w:val="24"/>
                <w:lang w:val="en-US"/>
              </w:rPr>
            </w:pPr>
            <w:r w:rsidRPr="00A83591">
              <w:rPr>
                <w:rFonts w:ascii="Times New Roman" w:hAnsi="Times New Roman" w:cs="Times New Roman"/>
                <w:i/>
                <w:sz w:val="24"/>
                <w:szCs w:val="24"/>
              </w:rPr>
              <w:lastRenderedPageBreak/>
              <w:t xml:space="preserve">Наличие обученного персонала для проведения работ по калибровке расходомеров (ТПР </w:t>
            </w:r>
            <w:proofErr w:type="spellStart"/>
            <w:r w:rsidRPr="00A83591">
              <w:rPr>
                <w:rFonts w:ascii="Times New Roman" w:hAnsi="Times New Roman" w:cs="Times New Roman"/>
                <w:i/>
                <w:sz w:val="24"/>
                <w:szCs w:val="24"/>
              </w:rPr>
              <w:t>Faure</w:t>
            </w:r>
            <w:proofErr w:type="spellEnd"/>
            <w:r w:rsidRPr="00A83591">
              <w:rPr>
                <w:rFonts w:ascii="Times New Roman" w:hAnsi="Times New Roman" w:cs="Times New Roman"/>
                <w:i/>
                <w:sz w:val="24"/>
                <w:szCs w:val="24"/>
              </w:rPr>
              <w:t xml:space="preserve"> </w:t>
            </w:r>
            <w:proofErr w:type="spellStart"/>
            <w:r w:rsidRPr="00A83591">
              <w:rPr>
                <w:rFonts w:ascii="Times New Roman" w:hAnsi="Times New Roman" w:cs="Times New Roman"/>
                <w:i/>
                <w:sz w:val="24"/>
                <w:szCs w:val="24"/>
              </w:rPr>
              <w:t>Herman</w:t>
            </w:r>
            <w:proofErr w:type="spellEnd"/>
            <w:r w:rsidRPr="00A83591">
              <w:rPr>
                <w:rFonts w:ascii="Times New Roman" w:hAnsi="Times New Roman" w:cs="Times New Roman"/>
                <w:i/>
                <w:sz w:val="24"/>
                <w:szCs w:val="24"/>
              </w:rPr>
              <w:t xml:space="preserve">, ТПР HTM, УЗР, </w:t>
            </w:r>
            <w:proofErr w:type="spellStart"/>
            <w:r w:rsidRPr="00A83591">
              <w:rPr>
                <w:rFonts w:ascii="Times New Roman" w:hAnsi="Times New Roman" w:cs="Times New Roman"/>
                <w:i/>
                <w:sz w:val="24"/>
                <w:szCs w:val="24"/>
              </w:rPr>
              <w:t>массомеры</w:t>
            </w:r>
            <w:proofErr w:type="spellEnd"/>
            <w:r w:rsidRPr="00A83591">
              <w:rPr>
                <w:rFonts w:ascii="Times New Roman" w:hAnsi="Times New Roman" w:cs="Times New Roman"/>
                <w:i/>
                <w:sz w:val="24"/>
                <w:szCs w:val="24"/>
              </w:rPr>
              <w:t>), датчиков давления, датчиков температуры, влагомеров, вискозиметров, замеров уровня в РВС на объектах КТК-Р. Участникам предоставить списки персонала с указанием области обучения</w:t>
            </w:r>
            <w:r w:rsidR="00C01C2D">
              <w:rPr>
                <w:rFonts w:ascii="Times New Roman" w:hAnsi="Times New Roman" w:cs="Times New Roman"/>
                <w:i/>
                <w:sz w:val="24"/>
                <w:szCs w:val="24"/>
              </w:rPr>
              <w:t>, с</w:t>
            </w:r>
            <w:r w:rsidRPr="00C01C2D" w:rsidR="00C01C2D">
              <w:rPr>
                <w:rFonts w:ascii="Times New Roman" w:hAnsi="Times New Roman" w:cs="Times New Roman"/>
                <w:i/>
                <w:sz w:val="24"/>
                <w:szCs w:val="24"/>
              </w:rPr>
              <w:t>видетельства об обучении специалистов на право проведения работ по калибровке СИ/</w:t>
            </w:r>
            <w:r w:rsidRPr="000B6A77" w:rsidR="00B355D6">
              <w:rPr>
                <w:rFonts w:ascii="Arial" w:hAnsi="Arial" w:cs="Arial"/>
                <w:sz w:val="14"/>
                <w:szCs w:val="14"/>
              </w:rPr>
              <w:t xml:space="preserve"> </w:t>
            </w:r>
            <w:r w:rsidRPr="001551C7" w:rsidR="00B355D6">
              <w:rPr>
                <w:rFonts w:ascii="Times New Roman" w:hAnsi="Times New Roman" w:cs="Times New Roman"/>
                <w:i/>
                <w:sz w:val="24"/>
                <w:szCs w:val="24"/>
                <w:lang w:val="en-US"/>
              </w:rPr>
              <w:t>Trained</w:t>
            </w:r>
            <w:r w:rsidRPr="00192741" w:rsidR="00B355D6">
              <w:rPr>
                <w:rFonts w:ascii="Times New Roman" w:hAnsi="Times New Roman" w:cs="Times New Roman"/>
                <w:i/>
                <w:sz w:val="24"/>
                <w:szCs w:val="24"/>
              </w:rPr>
              <w:t xml:space="preserve"> </w:t>
            </w:r>
            <w:r w:rsidRPr="001551C7" w:rsidR="00B355D6">
              <w:rPr>
                <w:rFonts w:ascii="Times New Roman" w:hAnsi="Times New Roman" w:cs="Times New Roman"/>
                <w:i/>
                <w:sz w:val="24"/>
                <w:szCs w:val="24"/>
                <w:lang w:val="en-US"/>
              </w:rPr>
              <w:t>personnel</w:t>
            </w:r>
            <w:r w:rsidRPr="00192741" w:rsidR="00B355D6">
              <w:rPr>
                <w:rFonts w:ascii="Times New Roman" w:hAnsi="Times New Roman" w:cs="Times New Roman"/>
                <w:i/>
                <w:sz w:val="24"/>
                <w:szCs w:val="24"/>
              </w:rPr>
              <w:t xml:space="preserve"> </w:t>
            </w:r>
            <w:r w:rsidRPr="001551C7" w:rsidR="00B355D6">
              <w:rPr>
                <w:rFonts w:ascii="Times New Roman" w:hAnsi="Times New Roman" w:cs="Times New Roman"/>
                <w:i/>
                <w:sz w:val="24"/>
                <w:szCs w:val="24"/>
                <w:lang w:val="en-US"/>
              </w:rPr>
              <w:t>for</w:t>
            </w:r>
            <w:r w:rsidRPr="00192741" w:rsidR="00B355D6">
              <w:rPr>
                <w:rFonts w:ascii="Times New Roman" w:hAnsi="Times New Roman" w:cs="Times New Roman"/>
                <w:i/>
                <w:sz w:val="24"/>
                <w:szCs w:val="24"/>
              </w:rPr>
              <w:t xml:space="preserve"> </w:t>
            </w:r>
            <w:r w:rsidRPr="001551C7" w:rsidR="00B355D6">
              <w:rPr>
                <w:rFonts w:ascii="Times New Roman" w:hAnsi="Times New Roman" w:cs="Times New Roman"/>
                <w:i/>
                <w:sz w:val="24"/>
                <w:szCs w:val="24"/>
                <w:lang w:val="en-US"/>
              </w:rPr>
              <w:t>calibration</w:t>
            </w:r>
            <w:r w:rsidRPr="00192741" w:rsidR="00B355D6">
              <w:rPr>
                <w:rFonts w:ascii="Times New Roman" w:hAnsi="Times New Roman" w:cs="Times New Roman"/>
                <w:i/>
                <w:sz w:val="24"/>
                <w:szCs w:val="24"/>
              </w:rPr>
              <w:t xml:space="preserve"> (</w:t>
            </w:r>
            <w:r w:rsidRPr="001551C7" w:rsidR="00B355D6">
              <w:rPr>
                <w:rFonts w:ascii="Times New Roman" w:hAnsi="Times New Roman" w:cs="Times New Roman"/>
                <w:i/>
                <w:sz w:val="24"/>
                <w:szCs w:val="24"/>
                <w:lang w:val="en-US"/>
              </w:rPr>
              <w:t>MPC</w:t>
            </w:r>
            <w:r w:rsidRPr="00192741" w:rsidR="00B355D6">
              <w:rPr>
                <w:rFonts w:ascii="Times New Roman" w:hAnsi="Times New Roman" w:cs="Times New Roman"/>
                <w:i/>
                <w:sz w:val="24"/>
                <w:szCs w:val="24"/>
              </w:rPr>
              <w:t xml:space="preserve">) </w:t>
            </w:r>
            <w:r w:rsidRPr="001551C7" w:rsidR="00B355D6">
              <w:rPr>
                <w:rFonts w:ascii="Times New Roman" w:hAnsi="Times New Roman" w:cs="Times New Roman"/>
                <w:i/>
                <w:sz w:val="24"/>
                <w:szCs w:val="24"/>
                <w:lang w:val="en-US"/>
              </w:rPr>
              <w:t>of</w:t>
            </w:r>
            <w:r w:rsidRPr="00192741" w:rsidR="00B355D6">
              <w:rPr>
                <w:rFonts w:ascii="Times New Roman" w:hAnsi="Times New Roman" w:cs="Times New Roman"/>
                <w:i/>
                <w:sz w:val="24"/>
                <w:szCs w:val="24"/>
              </w:rPr>
              <w:t xml:space="preserve"> </w:t>
            </w:r>
            <w:r w:rsidRPr="001551C7" w:rsidR="00B355D6">
              <w:rPr>
                <w:rFonts w:ascii="Times New Roman" w:hAnsi="Times New Roman" w:cs="Times New Roman"/>
                <w:i/>
                <w:sz w:val="24"/>
                <w:szCs w:val="24"/>
                <w:lang w:val="en-US"/>
              </w:rPr>
              <w:t>flow</w:t>
            </w:r>
            <w:r w:rsidRPr="00192741" w:rsidR="00B355D6">
              <w:rPr>
                <w:rFonts w:ascii="Times New Roman" w:hAnsi="Times New Roman" w:cs="Times New Roman"/>
                <w:i/>
                <w:sz w:val="24"/>
                <w:szCs w:val="24"/>
              </w:rPr>
              <w:t xml:space="preserve"> </w:t>
            </w:r>
            <w:r w:rsidRPr="001551C7" w:rsidR="00B355D6">
              <w:rPr>
                <w:rFonts w:ascii="Times New Roman" w:hAnsi="Times New Roman" w:cs="Times New Roman"/>
                <w:i/>
                <w:sz w:val="24"/>
                <w:szCs w:val="24"/>
                <w:lang w:val="en-US"/>
              </w:rPr>
              <w:t>meters</w:t>
            </w:r>
            <w:r w:rsidRPr="00192741" w:rsidR="00B355D6">
              <w:rPr>
                <w:rFonts w:ascii="Times New Roman" w:hAnsi="Times New Roman" w:cs="Times New Roman"/>
                <w:i/>
                <w:sz w:val="24"/>
                <w:szCs w:val="24"/>
              </w:rPr>
              <w:t xml:space="preserve"> (</w:t>
            </w:r>
            <w:r w:rsidRPr="001551C7" w:rsidR="00B355D6">
              <w:rPr>
                <w:rFonts w:ascii="Times New Roman" w:hAnsi="Times New Roman" w:cs="Times New Roman"/>
                <w:i/>
                <w:sz w:val="24"/>
                <w:szCs w:val="24"/>
                <w:lang w:val="en-US"/>
              </w:rPr>
              <w:t>prover</w:t>
            </w:r>
            <w:r w:rsidRPr="00192741" w:rsidR="00B355D6">
              <w:rPr>
                <w:rFonts w:ascii="Times New Roman" w:hAnsi="Times New Roman" w:cs="Times New Roman"/>
                <w:i/>
                <w:sz w:val="24"/>
                <w:szCs w:val="24"/>
              </w:rPr>
              <w:t xml:space="preserve"> </w:t>
            </w:r>
            <w:r w:rsidRPr="001551C7" w:rsidR="00B355D6">
              <w:rPr>
                <w:rFonts w:ascii="Times New Roman" w:hAnsi="Times New Roman" w:cs="Times New Roman"/>
                <w:i/>
                <w:sz w:val="24"/>
                <w:szCs w:val="24"/>
                <w:lang w:val="en-US"/>
              </w:rPr>
              <w:t>Faure</w:t>
            </w:r>
            <w:r w:rsidRPr="00192741" w:rsidR="00B355D6">
              <w:rPr>
                <w:rFonts w:ascii="Times New Roman" w:hAnsi="Times New Roman" w:cs="Times New Roman"/>
                <w:i/>
                <w:sz w:val="24"/>
                <w:szCs w:val="24"/>
              </w:rPr>
              <w:t xml:space="preserve"> </w:t>
            </w:r>
            <w:r w:rsidRPr="001551C7" w:rsidR="00B355D6">
              <w:rPr>
                <w:rFonts w:ascii="Times New Roman" w:hAnsi="Times New Roman" w:cs="Times New Roman"/>
                <w:i/>
                <w:sz w:val="24"/>
                <w:szCs w:val="24"/>
                <w:lang w:val="en-US"/>
              </w:rPr>
              <w:t>Herman</w:t>
            </w:r>
            <w:r w:rsidRPr="00192741" w:rsidR="00B355D6">
              <w:rPr>
                <w:rFonts w:ascii="Times New Roman" w:hAnsi="Times New Roman" w:cs="Times New Roman"/>
                <w:i/>
                <w:sz w:val="24"/>
                <w:szCs w:val="24"/>
              </w:rPr>
              <w:t xml:space="preserve">, </w:t>
            </w:r>
            <w:r w:rsidRPr="001551C7" w:rsidR="00B355D6">
              <w:rPr>
                <w:rFonts w:ascii="Times New Roman" w:hAnsi="Times New Roman" w:cs="Times New Roman"/>
                <w:i/>
                <w:sz w:val="24"/>
                <w:szCs w:val="24"/>
                <w:lang w:val="en-US"/>
              </w:rPr>
              <w:t>prover</w:t>
            </w:r>
            <w:r w:rsidRPr="00192741" w:rsidR="00B355D6">
              <w:rPr>
                <w:rFonts w:ascii="Times New Roman" w:hAnsi="Times New Roman" w:cs="Times New Roman"/>
                <w:i/>
                <w:sz w:val="24"/>
                <w:szCs w:val="24"/>
              </w:rPr>
              <w:t xml:space="preserve"> </w:t>
            </w:r>
            <w:r w:rsidRPr="001551C7" w:rsidR="00B355D6">
              <w:rPr>
                <w:rFonts w:ascii="Times New Roman" w:hAnsi="Times New Roman" w:cs="Times New Roman"/>
                <w:i/>
                <w:sz w:val="24"/>
                <w:szCs w:val="24"/>
                <w:lang w:val="en-US"/>
              </w:rPr>
              <w:t>HTM</w:t>
            </w:r>
            <w:r w:rsidRPr="00192741" w:rsidR="00B355D6">
              <w:rPr>
                <w:rFonts w:ascii="Times New Roman" w:hAnsi="Times New Roman" w:cs="Times New Roman"/>
                <w:i/>
                <w:sz w:val="24"/>
                <w:szCs w:val="24"/>
              </w:rPr>
              <w:t xml:space="preserve">, </w:t>
            </w:r>
            <w:r w:rsidRPr="001551C7" w:rsidR="00B355D6">
              <w:rPr>
                <w:rFonts w:ascii="Times New Roman" w:hAnsi="Times New Roman" w:cs="Times New Roman"/>
                <w:i/>
                <w:sz w:val="24"/>
                <w:szCs w:val="24"/>
                <w:lang w:val="en-US"/>
              </w:rPr>
              <w:t>ultrasonic</w:t>
            </w:r>
            <w:r w:rsidRPr="00192741" w:rsidR="00B355D6">
              <w:rPr>
                <w:rFonts w:ascii="Times New Roman" w:hAnsi="Times New Roman" w:cs="Times New Roman"/>
                <w:i/>
                <w:sz w:val="24"/>
                <w:szCs w:val="24"/>
              </w:rPr>
              <w:t xml:space="preserve"> </w:t>
            </w:r>
            <w:r w:rsidRPr="001551C7" w:rsidR="00B355D6">
              <w:rPr>
                <w:rFonts w:ascii="Times New Roman" w:hAnsi="Times New Roman" w:cs="Times New Roman"/>
                <w:i/>
                <w:sz w:val="24"/>
                <w:szCs w:val="24"/>
                <w:lang w:val="en-US"/>
              </w:rPr>
              <w:t>flow</w:t>
            </w:r>
            <w:r w:rsidRPr="00192741" w:rsidR="00B355D6">
              <w:rPr>
                <w:rFonts w:ascii="Times New Roman" w:hAnsi="Times New Roman" w:cs="Times New Roman"/>
                <w:i/>
                <w:sz w:val="24"/>
                <w:szCs w:val="24"/>
              </w:rPr>
              <w:t xml:space="preserve"> </w:t>
            </w:r>
            <w:r w:rsidRPr="001551C7" w:rsidR="00B355D6">
              <w:rPr>
                <w:rFonts w:ascii="Times New Roman" w:hAnsi="Times New Roman" w:cs="Times New Roman"/>
                <w:i/>
                <w:sz w:val="24"/>
                <w:szCs w:val="24"/>
                <w:lang w:val="en-US"/>
              </w:rPr>
              <w:t>meters</w:t>
            </w:r>
            <w:r w:rsidRPr="00192741" w:rsidR="00B355D6">
              <w:rPr>
                <w:rFonts w:ascii="Times New Roman" w:hAnsi="Times New Roman" w:cs="Times New Roman"/>
                <w:i/>
                <w:sz w:val="24"/>
                <w:szCs w:val="24"/>
              </w:rPr>
              <w:t xml:space="preserve">, </w:t>
            </w:r>
            <w:r w:rsidRPr="001551C7" w:rsidR="00B355D6">
              <w:rPr>
                <w:rFonts w:ascii="Times New Roman" w:hAnsi="Times New Roman" w:cs="Times New Roman"/>
                <w:i/>
                <w:sz w:val="24"/>
                <w:szCs w:val="24"/>
                <w:lang w:val="en-US"/>
              </w:rPr>
              <w:t>mass</w:t>
            </w:r>
            <w:r w:rsidRPr="00192741" w:rsidR="00B355D6">
              <w:rPr>
                <w:rFonts w:ascii="Times New Roman" w:hAnsi="Times New Roman" w:cs="Times New Roman"/>
                <w:i/>
                <w:sz w:val="24"/>
                <w:szCs w:val="24"/>
              </w:rPr>
              <w:t xml:space="preserve"> </w:t>
            </w:r>
            <w:r w:rsidRPr="001551C7" w:rsidR="00B355D6">
              <w:rPr>
                <w:rFonts w:ascii="Times New Roman" w:hAnsi="Times New Roman" w:cs="Times New Roman"/>
                <w:i/>
                <w:sz w:val="24"/>
                <w:szCs w:val="24"/>
                <w:lang w:val="en-US"/>
              </w:rPr>
              <w:t>meters</w:t>
            </w:r>
            <w:r w:rsidRPr="00192741" w:rsidR="00B355D6">
              <w:rPr>
                <w:rFonts w:ascii="Times New Roman" w:hAnsi="Times New Roman" w:cs="Times New Roman"/>
                <w:i/>
                <w:sz w:val="24"/>
                <w:szCs w:val="24"/>
              </w:rPr>
              <w:t xml:space="preserve">), </w:t>
            </w:r>
            <w:r w:rsidRPr="001551C7" w:rsidR="00B355D6">
              <w:rPr>
                <w:rFonts w:ascii="Times New Roman" w:hAnsi="Times New Roman" w:cs="Times New Roman"/>
                <w:i/>
                <w:sz w:val="24"/>
                <w:szCs w:val="24"/>
                <w:lang w:val="en-US"/>
              </w:rPr>
              <w:t>pressure</w:t>
            </w:r>
            <w:r w:rsidRPr="00192741" w:rsidR="00B355D6">
              <w:rPr>
                <w:rFonts w:ascii="Times New Roman" w:hAnsi="Times New Roman" w:cs="Times New Roman"/>
                <w:i/>
                <w:sz w:val="24"/>
                <w:szCs w:val="24"/>
              </w:rPr>
              <w:t xml:space="preserve"> </w:t>
            </w:r>
            <w:r w:rsidRPr="001551C7" w:rsidR="00B355D6">
              <w:rPr>
                <w:rFonts w:ascii="Times New Roman" w:hAnsi="Times New Roman" w:cs="Times New Roman"/>
                <w:i/>
                <w:sz w:val="24"/>
                <w:szCs w:val="24"/>
                <w:lang w:val="en-US"/>
              </w:rPr>
              <w:t>probes</w:t>
            </w:r>
            <w:r w:rsidRPr="00192741" w:rsidR="00B355D6">
              <w:rPr>
                <w:rFonts w:ascii="Times New Roman" w:hAnsi="Times New Roman" w:cs="Times New Roman"/>
                <w:i/>
                <w:sz w:val="24"/>
                <w:szCs w:val="24"/>
              </w:rPr>
              <w:t xml:space="preserve">, </w:t>
            </w:r>
            <w:r w:rsidRPr="001551C7" w:rsidR="00B355D6">
              <w:rPr>
                <w:rFonts w:ascii="Times New Roman" w:hAnsi="Times New Roman" w:cs="Times New Roman"/>
                <w:i/>
                <w:sz w:val="24"/>
                <w:szCs w:val="24"/>
                <w:lang w:val="en-US"/>
              </w:rPr>
              <w:t>temperature</w:t>
            </w:r>
            <w:r w:rsidRPr="00192741" w:rsidR="00B355D6">
              <w:rPr>
                <w:rFonts w:ascii="Times New Roman" w:hAnsi="Times New Roman" w:cs="Times New Roman"/>
                <w:i/>
                <w:sz w:val="24"/>
                <w:szCs w:val="24"/>
              </w:rPr>
              <w:t xml:space="preserve"> </w:t>
            </w:r>
            <w:r w:rsidRPr="001551C7" w:rsidR="00B355D6">
              <w:rPr>
                <w:rFonts w:ascii="Times New Roman" w:hAnsi="Times New Roman" w:cs="Times New Roman"/>
                <w:i/>
                <w:sz w:val="24"/>
                <w:szCs w:val="24"/>
                <w:lang w:val="en-US"/>
              </w:rPr>
              <w:t>probes</w:t>
            </w:r>
            <w:r w:rsidRPr="00192741" w:rsidR="00B355D6">
              <w:rPr>
                <w:rFonts w:ascii="Times New Roman" w:hAnsi="Times New Roman" w:cs="Times New Roman"/>
                <w:i/>
                <w:sz w:val="24"/>
                <w:szCs w:val="24"/>
              </w:rPr>
              <w:t xml:space="preserve">, </w:t>
            </w:r>
            <w:r w:rsidRPr="001551C7" w:rsidR="00B355D6">
              <w:rPr>
                <w:rFonts w:ascii="Times New Roman" w:hAnsi="Times New Roman" w:cs="Times New Roman"/>
                <w:i/>
                <w:sz w:val="24"/>
                <w:szCs w:val="24"/>
                <w:lang w:val="en-US"/>
              </w:rPr>
              <w:t>humidity</w:t>
            </w:r>
            <w:r w:rsidRPr="00192741" w:rsidR="00B355D6">
              <w:rPr>
                <w:rFonts w:ascii="Times New Roman" w:hAnsi="Times New Roman" w:cs="Times New Roman"/>
                <w:i/>
                <w:sz w:val="24"/>
                <w:szCs w:val="24"/>
              </w:rPr>
              <w:t xml:space="preserve"> </w:t>
            </w:r>
            <w:r w:rsidRPr="001551C7" w:rsidR="00B355D6">
              <w:rPr>
                <w:rFonts w:ascii="Times New Roman" w:hAnsi="Times New Roman" w:cs="Times New Roman"/>
                <w:i/>
                <w:sz w:val="24"/>
                <w:szCs w:val="24"/>
                <w:lang w:val="en-US"/>
              </w:rPr>
              <w:t>meters</w:t>
            </w:r>
            <w:r w:rsidRPr="00192741" w:rsidR="00B355D6">
              <w:rPr>
                <w:rFonts w:ascii="Times New Roman" w:hAnsi="Times New Roman" w:cs="Times New Roman"/>
                <w:i/>
                <w:sz w:val="24"/>
                <w:szCs w:val="24"/>
              </w:rPr>
              <w:t xml:space="preserve">, </w:t>
            </w:r>
            <w:r w:rsidRPr="001551C7" w:rsidR="00B355D6">
              <w:rPr>
                <w:rFonts w:ascii="Times New Roman" w:hAnsi="Times New Roman" w:cs="Times New Roman"/>
                <w:i/>
                <w:sz w:val="24"/>
                <w:szCs w:val="24"/>
                <w:lang w:val="en-US"/>
              </w:rPr>
              <w:t>viscosity</w:t>
            </w:r>
            <w:r w:rsidRPr="00192741" w:rsidR="00B355D6">
              <w:rPr>
                <w:rFonts w:ascii="Times New Roman" w:hAnsi="Times New Roman" w:cs="Times New Roman"/>
                <w:i/>
                <w:sz w:val="24"/>
                <w:szCs w:val="24"/>
              </w:rPr>
              <w:t xml:space="preserve"> </w:t>
            </w:r>
            <w:r w:rsidRPr="001551C7" w:rsidR="00B355D6">
              <w:rPr>
                <w:rFonts w:ascii="Times New Roman" w:hAnsi="Times New Roman" w:cs="Times New Roman"/>
                <w:i/>
                <w:sz w:val="24"/>
                <w:szCs w:val="24"/>
                <w:lang w:val="en-US"/>
              </w:rPr>
              <w:t>meters</w:t>
            </w:r>
            <w:r w:rsidRPr="00192741" w:rsidR="00B355D6">
              <w:rPr>
                <w:rFonts w:ascii="Times New Roman" w:hAnsi="Times New Roman" w:cs="Times New Roman"/>
                <w:i/>
                <w:sz w:val="24"/>
                <w:szCs w:val="24"/>
              </w:rPr>
              <w:t xml:space="preserve">, </w:t>
            </w:r>
            <w:r w:rsidRPr="001551C7" w:rsidR="00B355D6">
              <w:rPr>
                <w:rFonts w:ascii="Times New Roman" w:hAnsi="Times New Roman" w:cs="Times New Roman"/>
                <w:i/>
                <w:sz w:val="24"/>
                <w:szCs w:val="24"/>
                <w:lang w:val="en-US"/>
              </w:rPr>
              <w:t>tank</w:t>
            </w:r>
            <w:r w:rsidRPr="00192741" w:rsidR="00B355D6">
              <w:rPr>
                <w:rFonts w:ascii="Times New Roman" w:hAnsi="Times New Roman" w:cs="Times New Roman"/>
                <w:i/>
                <w:sz w:val="24"/>
                <w:szCs w:val="24"/>
              </w:rPr>
              <w:t xml:space="preserve"> </w:t>
            </w:r>
            <w:r w:rsidRPr="001551C7" w:rsidR="00B355D6">
              <w:rPr>
                <w:rFonts w:ascii="Times New Roman" w:hAnsi="Times New Roman" w:cs="Times New Roman"/>
                <w:i/>
                <w:sz w:val="24"/>
                <w:szCs w:val="24"/>
                <w:lang w:val="en-US"/>
              </w:rPr>
              <w:t>level</w:t>
            </w:r>
            <w:r w:rsidRPr="00192741" w:rsidR="00B355D6">
              <w:rPr>
                <w:rFonts w:ascii="Times New Roman" w:hAnsi="Times New Roman" w:cs="Times New Roman"/>
                <w:i/>
                <w:sz w:val="24"/>
                <w:szCs w:val="24"/>
              </w:rPr>
              <w:t xml:space="preserve"> </w:t>
            </w:r>
            <w:r w:rsidRPr="001551C7" w:rsidR="00B355D6">
              <w:rPr>
                <w:rFonts w:ascii="Times New Roman" w:hAnsi="Times New Roman" w:cs="Times New Roman"/>
                <w:i/>
                <w:sz w:val="24"/>
                <w:szCs w:val="24"/>
                <w:lang w:val="en-US"/>
              </w:rPr>
              <w:t>gages</w:t>
            </w:r>
            <w:r w:rsidRPr="00192741" w:rsidR="00B355D6">
              <w:rPr>
                <w:rFonts w:ascii="Times New Roman" w:hAnsi="Times New Roman" w:cs="Times New Roman"/>
                <w:i/>
                <w:sz w:val="24"/>
                <w:szCs w:val="24"/>
              </w:rPr>
              <w:t xml:space="preserve"> </w:t>
            </w:r>
            <w:r w:rsidR="00192741">
              <w:rPr>
                <w:rFonts w:ascii="Times New Roman" w:hAnsi="Times New Roman" w:cs="Times New Roman"/>
                <w:i/>
                <w:sz w:val="24"/>
                <w:szCs w:val="24"/>
                <w:lang w:val="en-US"/>
              </w:rPr>
              <w:t>at</w:t>
            </w:r>
            <w:r w:rsidRPr="00192741" w:rsidR="00B355D6">
              <w:rPr>
                <w:rFonts w:ascii="Times New Roman" w:hAnsi="Times New Roman" w:cs="Times New Roman"/>
                <w:i/>
                <w:sz w:val="24"/>
                <w:szCs w:val="24"/>
              </w:rPr>
              <w:t xml:space="preserve"> </w:t>
            </w:r>
            <w:r w:rsidRPr="001551C7" w:rsidR="00B355D6">
              <w:rPr>
                <w:rFonts w:ascii="Times New Roman" w:hAnsi="Times New Roman" w:cs="Times New Roman"/>
                <w:i/>
                <w:sz w:val="24"/>
                <w:szCs w:val="24"/>
                <w:lang w:val="en-US"/>
              </w:rPr>
              <w:t>CPC</w:t>
            </w:r>
            <w:r w:rsidRPr="00192741" w:rsidR="00B355D6">
              <w:rPr>
                <w:rFonts w:ascii="Times New Roman" w:hAnsi="Times New Roman" w:cs="Times New Roman"/>
                <w:i/>
                <w:sz w:val="24"/>
                <w:szCs w:val="24"/>
              </w:rPr>
              <w:t>-</w:t>
            </w:r>
            <w:r w:rsidRPr="001551C7" w:rsidR="00B355D6">
              <w:rPr>
                <w:rFonts w:ascii="Times New Roman" w:hAnsi="Times New Roman" w:cs="Times New Roman"/>
                <w:i/>
                <w:sz w:val="24"/>
                <w:szCs w:val="24"/>
                <w:lang w:val="en-US"/>
              </w:rPr>
              <w:t>R</w:t>
            </w:r>
            <w:r w:rsidRPr="00192741" w:rsidR="00B355D6">
              <w:rPr>
                <w:rFonts w:ascii="Times New Roman" w:hAnsi="Times New Roman" w:cs="Times New Roman"/>
                <w:i/>
                <w:sz w:val="24"/>
                <w:szCs w:val="24"/>
              </w:rPr>
              <w:t xml:space="preserve"> </w:t>
            </w:r>
            <w:r w:rsidRPr="001551C7" w:rsidR="00B355D6">
              <w:rPr>
                <w:rFonts w:ascii="Times New Roman" w:hAnsi="Times New Roman" w:cs="Times New Roman"/>
                <w:i/>
                <w:sz w:val="24"/>
                <w:szCs w:val="24"/>
                <w:lang w:val="en-US"/>
              </w:rPr>
              <w:t>sites</w:t>
            </w:r>
            <w:r w:rsidRPr="00192741" w:rsidR="00B355D6">
              <w:rPr>
                <w:rFonts w:ascii="Times New Roman" w:hAnsi="Times New Roman" w:cs="Times New Roman"/>
                <w:i/>
                <w:sz w:val="24"/>
                <w:szCs w:val="24"/>
              </w:rPr>
              <w:t xml:space="preserve">. </w:t>
            </w:r>
            <w:r w:rsidRPr="001551C7" w:rsidR="00B355D6">
              <w:rPr>
                <w:rFonts w:ascii="Times New Roman" w:hAnsi="Times New Roman" w:cs="Times New Roman"/>
                <w:i/>
                <w:sz w:val="24"/>
                <w:szCs w:val="24"/>
                <w:lang w:val="en-US"/>
              </w:rPr>
              <w:t xml:space="preserve">Bidders to submit list of personnel with their </w:t>
            </w:r>
            <w:r w:rsidRPr="001551C7" w:rsidR="00192741">
              <w:rPr>
                <w:rFonts w:ascii="Times New Roman" w:hAnsi="Times New Roman" w:cs="Times New Roman"/>
                <w:i/>
                <w:sz w:val="24"/>
                <w:szCs w:val="24"/>
                <w:lang w:val="en-US"/>
              </w:rPr>
              <w:t>certificates</w:t>
            </w:r>
            <w:r w:rsidRPr="001551C7" w:rsidR="00B355D6">
              <w:rPr>
                <w:rFonts w:ascii="Times New Roman" w:hAnsi="Times New Roman" w:cs="Times New Roman"/>
                <w:i/>
                <w:sz w:val="24"/>
                <w:szCs w:val="24"/>
                <w:lang w:val="en-US"/>
              </w:rPr>
              <w:t xml:space="preserve"> in the training areas.</w:t>
            </w:r>
          </w:p>
        </w:tc>
        <w:tc>
          <w:tcPr>
            <w:tcW w:w="5386" w:type="dxa"/>
            <w:shd w:val="clear" w:color="auto" w:fill="auto"/>
            <w:tcMar/>
            <w:vAlign w:val="center"/>
          </w:tcPr>
          <w:p w:rsidRPr="000F3868" w:rsidR="000F3868" w:rsidP="000F3868" w:rsidRDefault="00A83591" w14:paraId="376A1655" wp14:textId="77777777">
            <w:pPr>
              <w:spacing w:before="120" w:after="120" w:line="240" w:lineRule="auto"/>
              <w:rPr>
                <w:rFonts w:ascii="Times New Roman" w:hAnsi="Times New Roman" w:cs="Times New Roman"/>
                <w:sz w:val="24"/>
                <w:szCs w:val="24"/>
                <w:highlight w:val="lightGray"/>
                <w:lang w:val="en-US"/>
              </w:rPr>
            </w:pPr>
            <w:r w:rsidRPr="00A83591">
              <w:rPr>
                <w:rFonts w:ascii="Times New Roman" w:hAnsi="Times New Roman" w:cs="Times New Roman"/>
                <w:sz w:val="24"/>
                <w:szCs w:val="24"/>
              </w:rPr>
              <w:t xml:space="preserve">Приложение </w:t>
            </w:r>
            <w:r w:rsidRPr="00915FF8" w:rsidR="004B2D6F">
              <w:rPr>
                <w:rFonts w:ascii="Times New Roman" w:hAnsi="Times New Roman" w:cs="Times New Roman"/>
                <w:sz w:val="24"/>
                <w:szCs w:val="24"/>
              </w:rPr>
              <w:t xml:space="preserve">/ </w:t>
            </w:r>
            <w:r w:rsidR="004B2D6F">
              <w:rPr>
                <w:rFonts w:ascii="Times New Roman" w:hAnsi="Times New Roman" w:cs="Times New Roman"/>
                <w:sz w:val="24"/>
                <w:szCs w:val="24"/>
                <w:lang w:val="en-US"/>
              </w:rPr>
              <w:t>Exhibit</w:t>
            </w:r>
            <w:r w:rsidRPr="00A83591" w:rsidR="004B2D6F">
              <w:rPr>
                <w:rFonts w:ascii="Times New Roman" w:hAnsi="Times New Roman" w:cs="Times New Roman"/>
                <w:sz w:val="24"/>
                <w:szCs w:val="24"/>
              </w:rPr>
              <w:t xml:space="preserve"> </w:t>
            </w:r>
            <w:r w:rsidRPr="00A83591">
              <w:rPr>
                <w:rFonts w:ascii="Times New Roman" w:hAnsi="Times New Roman" w:cs="Times New Roman"/>
                <w:sz w:val="24"/>
                <w:szCs w:val="24"/>
              </w:rPr>
              <w:t>10</w:t>
            </w:r>
          </w:p>
        </w:tc>
      </w:tr>
      <w:tr xmlns:wp14="http://schemas.microsoft.com/office/word/2010/wordml" w:rsidRPr="000C415A" w:rsidR="00921368" w:rsidTr="409E7D9F" w14:paraId="042EF4C4" wp14:textId="77777777">
        <w:tc>
          <w:tcPr>
            <w:tcW w:w="4253" w:type="dxa"/>
            <w:shd w:val="clear" w:color="auto" w:fill="auto"/>
            <w:tcMar/>
          </w:tcPr>
          <w:p w:rsidRPr="00D1108C" w:rsidR="00921368" w:rsidP="00B355D6" w:rsidRDefault="00921368" w14:paraId="44A22FDE" wp14:textId="77777777">
            <w:pPr>
              <w:spacing w:line="240" w:lineRule="auto"/>
              <w:rPr>
                <w:rFonts w:ascii="Times New Roman" w:hAnsi="Times New Roman" w:cs="Times New Roman"/>
                <w:i/>
                <w:sz w:val="24"/>
                <w:szCs w:val="24"/>
                <w:lang w:val="en-US"/>
              </w:rPr>
            </w:pPr>
            <w:r>
              <w:rPr>
                <w:rFonts w:ascii="Times New Roman" w:hAnsi="Times New Roman" w:cs="Times New Roman"/>
                <w:i/>
                <w:sz w:val="24"/>
                <w:szCs w:val="24"/>
              </w:rPr>
              <w:t xml:space="preserve">7. </w:t>
            </w:r>
            <w:r w:rsidRPr="000C415A">
              <w:rPr>
                <w:rFonts w:ascii="Times New Roman" w:hAnsi="Times New Roman" w:cs="Times New Roman"/>
                <w:i/>
                <w:sz w:val="24"/>
                <w:szCs w:val="24"/>
              </w:rPr>
              <w:t>Для поверки поточных плотномеров на БКК СИКН, БКК СОУ основным образцовым средством является пикнометрическая установка, предоставляемая Подрядчиком. Подрядчик</w:t>
            </w:r>
            <w:r w:rsidRPr="00D1108C">
              <w:rPr>
                <w:rFonts w:ascii="Times New Roman" w:hAnsi="Times New Roman" w:cs="Times New Roman"/>
                <w:i/>
                <w:sz w:val="24"/>
                <w:szCs w:val="24"/>
                <w:lang w:val="en-US"/>
              </w:rPr>
              <w:t xml:space="preserve"> </w:t>
            </w:r>
            <w:r w:rsidRPr="000C415A">
              <w:rPr>
                <w:rFonts w:ascii="Times New Roman" w:hAnsi="Times New Roman" w:cs="Times New Roman"/>
                <w:i/>
                <w:sz w:val="24"/>
                <w:szCs w:val="24"/>
              </w:rPr>
              <w:t>собственными</w:t>
            </w:r>
            <w:r w:rsidRPr="00D1108C">
              <w:rPr>
                <w:rFonts w:ascii="Times New Roman" w:hAnsi="Times New Roman" w:cs="Times New Roman"/>
                <w:i/>
                <w:sz w:val="24"/>
                <w:szCs w:val="24"/>
                <w:lang w:val="en-US"/>
              </w:rPr>
              <w:t xml:space="preserve"> </w:t>
            </w:r>
            <w:r w:rsidRPr="000C415A">
              <w:rPr>
                <w:rFonts w:ascii="Times New Roman" w:hAnsi="Times New Roman" w:cs="Times New Roman"/>
                <w:i/>
                <w:sz w:val="24"/>
                <w:szCs w:val="24"/>
              </w:rPr>
              <w:t>силами</w:t>
            </w:r>
            <w:r w:rsidRPr="00D1108C">
              <w:rPr>
                <w:rFonts w:ascii="Times New Roman" w:hAnsi="Times New Roman" w:cs="Times New Roman"/>
                <w:i/>
                <w:sz w:val="24"/>
                <w:szCs w:val="24"/>
                <w:lang w:val="en-US"/>
              </w:rPr>
              <w:t xml:space="preserve"> </w:t>
            </w:r>
            <w:r w:rsidRPr="000C415A">
              <w:rPr>
                <w:rFonts w:ascii="Times New Roman" w:hAnsi="Times New Roman" w:cs="Times New Roman"/>
                <w:i/>
                <w:sz w:val="24"/>
                <w:szCs w:val="24"/>
              </w:rPr>
              <w:t>доставляет</w:t>
            </w:r>
            <w:r w:rsidRPr="00D1108C">
              <w:rPr>
                <w:rFonts w:ascii="Times New Roman" w:hAnsi="Times New Roman" w:cs="Times New Roman"/>
                <w:i/>
                <w:sz w:val="24"/>
                <w:szCs w:val="24"/>
                <w:lang w:val="en-US"/>
              </w:rPr>
              <w:t xml:space="preserve"> </w:t>
            </w:r>
            <w:r w:rsidRPr="000C415A">
              <w:rPr>
                <w:rFonts w:ascii="Times New Roman" w:hAnsi="Times New Roman" w:cs="Times New Roman"/>
                <w:i/>
                <w:sz w:val="24"/>
                <w:szCs w:val="24"/>
              </w:rPr>
              <w:t>поверочную</w:t>
            </w:r>
            <w:r w:rsidRPr="00D1108C">
              <w:rPr>
                <w:rFonts w:ascii="Times New Roman" w:hAnsi="Times New Roman" w:cs="Times New Roman"/>
                <w:i/>
                <w:sz w:val="24"/>
                <w:szCs w:val="24"/>
                <w:lang w:val="en-US"/>
              </w:rPr>
              <w:t xml:space="preserve"> </w:t>
            </w:r>
            <w:r w:rsidRPr="000C415A">
              <w:rPr>
                <w:rFonts w:ascii="Times New Roman" w:hAnsi="Times New Roman" w:cs="Times New Roman"/>
                <w:i/>
                <w:sz w:val="24"/>
                <w:szCs w:val="24"/>
              </w:rPr>
              <w:t>установку</w:t>
            </w:r>
            <w:r w:rsidRPr="00D1108C">
              <w:rPr>
                <w:rFonts w:ascii="Times New Roman" w:hAnsi="Times New Roman" w:cs="Times New Roman"/>
                <w:i/>
                <w:sz w:val="24"/>
                <w:szCs w:val="24"/>
                <w:lang w:val="en-US"/>
              </w:rPr>
              <w:t xml:space="preserve"> </w:t>
            </w:r>
            <w:r w:rsidRPr="000C415A">
              <w:rPr>
                <w:rFonts w:ascii="Times New Roman" w:hAnsi="Times New Roman" w:cs="Times New Roman"/>
                <w:i/>
                <w:sz w:val="24"/>
                <w:szCs w:val="24"/>
              </w:rPr>
              <w:t>на</w:t>
            </w:r>
            <w:r w:rsidRPr="00D1108C">
              <w:rPr>
                <w:rFonts w:ascii="Times New Roman" w:hAnsi="Times New Roman" w:cs="Times New Roman"/>
                <w:i/>
                <w:sz w:val="24"/>
                <w:szCs w:val="24"/>
                <w:lang w:val="en-US"/>
              </w:rPr>
              <w:t xml:space="preserve"> </w:t>
            </w:r>
            <w:r w:rsidRPr="000C415A">
              <w:rPr>
                <w:rFonts w:ascii="Times New Roman" w:hAnsi="Times New Roman" w:cs="Times New Roman"/>
                <w:i/>
                <w:sz w:val="24"/>
                <w:szCs w:val="24"/>
              </w:rPr>
              <w:t>объект</w:t>
            </w:r>
            <w:r w:rsidRPr="00D1108C">
              <w:rPr>
                <w:rFonts w:ascii="Times New Roman" w:hAnsi="Times New Roman" w:cs="Times New Roman"/>
                <w:i/>
                <w:sz w:val="24"/>
                <w:szCs w:val="24"/>
                <w:lang w:val="en-US"/>
              </w:rPr>
              <w:t xml:space="preserve">. </w:t>
            </w:r>
            <w:r w:rsidRPr="00D1108C" w:rsidR="003F178C">
              <w:rPr>
                <w:rFonts w:ascii="Times New Roman" w:hAnsi="Times New Roman" w:cs="Times New Roman"/>
                <w:i/>
                <w:sz w:val="24"/>
                <w:szCs w:val="24"/>
                <w:lang w:val="en-US"/>
              </w:rPr>
              <w:t>/ For</w:t>
            </w:r>
            <w:r w:rsidRPr="00D1108C">
              <w:rPr>
                <w:rFonts w:ascii="Times New Roman" w:hAnsi="Times New Roman" w:cs="Times New Roman"/>
                <w:i/>
                <w:sz w:val="24"/>
                <w:szCs w:val="24"/>
                <w:lang w:val="en-US"/>
              </w:rPr>
              <w:t xml:space="preserve"> calibration of flow densitometers at COQQMS and LDS quality skids, the main standard device is a pycnometric unit to be provided by the Contractor.  The Contractor should deliver the calibration unit to the facility with its own efforts.</w:t>
            </w:r>
          </w:p>
        </w:tc>
        <w:tc>
          <w:tcPr>
            <w:tcW w:w="5386" w:type="dxa"/>
            <w:shd w:val="clear" w:color="auto" w:fill="auto"/>
            <w:tcMar/>
            <w:vAlign w:val="center"/>
          </w:tcPr>
          <w:p w:rsidR="004B2D6F" w:rsidP="004B2D6F" w:rsidRDefault="00921368" w14:paraId="4CD33572" wp14:textId="77777777">
            <w:pPr>
              <w:spacing w:before="120" w:after="120" w:line="240" w:lineRule="auto"/>
              <w:rPr>
                <w:rFonts w:ascii="Times New Roman" w:hAnsi="Times New Roman" w:cs="Times New Roman"/>
                <w:sz w:val="24"/>
                <w:szCs w:val="24"/>
              </w:rPr>
            </w:pPr>
            <w:r w:rsidRPr="008334AC">
              <w:rPr>
                <w:rFonts w:ascii="Times New Roman" w:hAnsi="Times New Roman" w:cs="Times New Roman"/>
                <w:sz w:val="24"/>
                <w:szCs w:val="24"/>
              </w:rPr>
              <w:t>В свободной форме</w:t>
            </w:r>
            <w:r w:rsidR="004B2D6F">
              <w:rPr>
                <w:rFonts w:ascii="Times New Roman" w:hAnsi="Times New Roman" w:cs="Times New Roman"/>
                <w:sz w:val="24"/>
                <w:szCs w:val="24"/>
                <w:lang w:val="en-US"/>
              </w:rPr>
              <w:t xml:space="preserve"> </w:t>
            </w:r>
            <w:r w:rsidRPr="00915FF8" w:rsidR="004B2D6F">
              <w:rPr>
                <w:rFonts w:ascii="Times New Roman" w:hAnsi="Times New Roman" w:cs="Times New Roman"/>
                <w:sz w:val="24"/>
                <w:szCs w:val="24"/>
              </w:rPr>
              <w:t xml:space="preserve">/ </w:t>
            </w:r>
          </w:p>
          <w:p w:rsidRPr="004B2D6F" w:rsidR="00921368" w:rsidP="004B2D6F" w:rsidRDefault="004B2D6F" w14:paraId="353E4B5E" wp14:textId="77777777">
            <w:pPr>
              <w:spacing w:before="120" w:after="120" w:line="240" w:lineRule="auto"/>
              <w:rPr>
                <w:rFonts w:ascii="Times New Roman" w:hAnsi="Times New Roman" w:cs="Times New Roman"/>
                <w:sz w:val="24"/>
                <w:szCs w:val="24"/>
                <w:highlight w:val="lightGray"/>
                <w:lang w:val="en-US"/>
              </w:rPr>
            </w:pPr>
            <w:r w:rsidRPr="00915FF8">
              <w:rPr>
                <w:rFonts w:ascii="Times New Roman" w:hAnsi="Times New Roman" w:cs="Times New Roman"/>
                <w:sz w:val="24"/>
                <w:szCs w:val="24"/>
                <w:lang w:val="en-US"/>
              </w:rPr>
              <w:t>No special form</w:t>
            </w:r>
          </w:p>
        </w:tc>
      </w:tr>
      <w:tr xmlns:wp14="http://schemas.microsoft.com/office/word/2010/wordml" w:rsidRPr="00F06A16" w:rsidR="00921368" w:rsidTr="409E7D9F" w14:paraId="5774C00B" wp14:textId="77777777">
        <w:tc>
          <w:tcPr>
            <w:tcW w:w="4253" w:type="dxa"/>
            <w:shd w:val="clear" w:color="auto" w:fill="auto"/>
            <w:tcMar/>
            <w:vAlign w:val="center"/>
          </w:tcPr>
          <w:p w:rsidRPr="00AB4EE3" w:rsidR="00921368" w:rsidP="00AB4EE3" w:rsidRDefault="00921368" w14:paraId="414E2700" wp14:textId="77777777">
            <w:pPr>
              <w:spacing w:line="240" w:lineRule="auto"/>
              <w:rPr>
                <w:rFonts w:ascii="Times New Roman" w:hAnsi="Times New Roman" w:cs="Times New Roman"/>
                <w:i/>
                <w:sz w:val="24"/>
                <w:szCs w:val="24"/>
                <w:lang w:val="en-US"/>
              </w:rPr>
            </w:pPr>
            <w:r>
              <w:rPr>
                <w:rFonts w:ascii="Times New Roman" w:hAnsi="Times New Roman" w:cs="Times New Roman"/>
                <w:i/>
                <w:sz w:val="24"/>
                <w:szCs w:val="24"/>
              </w:rPr>
              <w:t>8.</w:t>
            </w:r>
            <w:r w:rsidRPr="00192741" w:rsidR="00192741">
              <w:rPr>
                <w:rFonts w:ascii="Times New Roman" w:hAnsi="Times New Roman" w:cs="Times New Roman"/>
                <w:i/>
                <w:sz w:val="24"/>
                <w:szCs w:val="24"/>
              </w:rPr>
              <w:t xml:space="preserve"> </w:t>
            </w:r>
            <w:r>
              <w:rPr>
                <w:rFonts w:ascii="Times New Roman" w:hAnsi="Times New Roman" w:cs="Times New Roman"/>
                <w:i/>
                <w:sz w:val="24"/>
                <w:szCs w:val="24"/>
              </w:rPr>
              <w:t>Предоставление согласия на д</w:t>
            </w:r>
            <w:r w:rsidRPr="00921368">
              <w:rPr>
                <w:rFonts w:ascii="Times New Roman" w:hAnsi="Times New Roman" w:cs="Times New Roman"/>
                <w:i/>
                <w:sz w:val="24"/>
                <w:szCs w:val="24"/>
              </w:rPr>
              <w:t xml:space="preserve">оступность специалистов подрядчика к вызову на объект ответственным представителем КТК-Р в режиме 24х7. Время реагирования на вызов – не более двух часов, с момента оповещения. На Морском </w:t>
            </w:r>
            <w:r w:rsidRPr="00921368" w:rsidR="00192741">
              <w:rPr>
                <w:rFonts w:ascii="Times New Roman" w:hAnsi="Times New Roman" w:cs="Times New Roman"/>
                <w:i/>
                <w:sz w:val="24"/>
                <w:szCs w:val="24"/>
              </w:rPr>
              <w:t>терминале выход</w:t>
            </w:r>
            <w:r w:rsidRPr="00921368">
              <w:rPr>
                <w:rFonts w:ascii="Times New Roman" w:hAnsi="Times New Roman" w:cs="Times New Roman"/>
                <w:i/>
                <w:sz w:val="24"/>
                <w:szCs w:val="24"/>
              </w:rPr>
              <w:t xml:space="preserve"> на объекты специалистов подрядчика производится по сменному круглосуточному графику в режиме </w:t>
            </w:r>
            <w:r w:rsidRPr="00921368">
              <w:rPr>
                <w:rFonts w:ascii="Times New Roman" w:hAnsi="Times New Roman" w:cs="Times New Roman"/>
                <w:i/>
                <w:sz w:val="24"/>
                <w:szCs w:val="24"/>
              </w:rPr>
              <w:lastRenderedPageBreak/>
              <w:t>365 дней х 24 часа х 2 человека, вне зависимости от времени фактической погрузки танкеров.</w:t>
            </w:r>
            <w:r w:rsidRPr="009D0B14">
              <w:rPr>
                <w:sz w:val="16"/>
                <w:szCs w:val="16"/>
              </w:rPr>
              <w:t xml:space="preserve"> </w:t>
            </w:r>
            <w:r w:rsidRPr="00921368">
              <w:rPr>
                <w:rFonts w:ascii="Times New Roman" w:hAnsi="Times New Roman" w:cs="Times New Roman"/>
                <w:i/>
                <w:sz w:val="24"/>
                <w:szCs w:val="24"/>
              </w:rPr>
              <w:t xml:space="preserve"> </w:t>
            </w:r>
            <w:r w:rsidRPr="001F3238" w:rsidR="00FE0CDA">
              <w:rPr>
                <w:rFonts w:ascii="Times New Roman" w:hAnsi="Times New Roman" w:cs="Times New Roman"/>
                <w:i/>
                <w:sz w:val="24"/>
                <w:szCs w:val="24"/>
                <w:lang w:val="en-US"/>
              </w:rPr>
              <w:t xml:space="preserve">/ </w:t>
            </w:r>
            <w:r w:rsidR="00AB4EE3">
              <w:rPr>
                <w:rFonts w:ascii="Times New Roman" w:hAnsi="Times New Roman" w:cs="Times New Roman"/>
                <w:i/>
                <w:sz w:val="24"/>
                <w:szCs w:val="24"/>
                <w:lang w:val="en-US"/>
              </w:rPr>
              <w:t>Contractor</w:t>
            </w:r>
            <w:r w:rsidRPr="001F3238" w:rsidR="00AB4EE3">
              <w:rPr>
                <w:rFonts w:ascii="Times New Roman" w:hAnsi="Times New Roman" w:cs="Times New Roman"/>
                <w:i/>
                <w:sz w:val="24"/>
                <w:szCs w:val="24"/>
                <w:lang w:val="en-US"/>
              </w:rPr>
              <w:t>’</w:t>
            </w:r>
            <w:r w:rsidR="00AB4EE3">
              <w:rPr>
                <w:rFonts w:ascii="Times New Roman" w:hAnsi="Times New Roman" w:cs="Times New Roman"/>
                <w:i/>
                <w:sz w:val="24"/>
                <w:szCs w:val="24"/>
                <w:lang w:val="en-US"/>
              </w:rPr>
              <w:t>s</w:t>
            </w:r>
            <w:r w:rsidRPr="001F3238" w:rsidR="00AB4EE3">
              <w:rPr>
                <w:rFonts w:ascii="Times New Roman" w:hAnsi="Times New Roman" w:cs="Times New Roman"/>
                <w:i/>
                <w:sz w:val="24"/>
                <w:szCs w:val="24"/>
                <w:lang w:val="en-US"/>
              </w:rPr>
              <w:t xml:space="preserve"> </w:t>
            </w:r>
            <w:r w:rsidR="00AB4EE3">
              <w:rPr>
                <w:rFonts w:ascii="Times New Roman" w:hAnsi="Times New Roman" w:cs="Times New Roman"/>
                <w:i/>
                <w:sz w:val="24"/>
                <w:szCs w:val="24"/>
                <w:lang w:val="en-US"/>
              </w:rPr>
              <w:t>specialists</w:t>
            </w:r>
            <w:r w:rsidRPr="001F3238" w:rsidR="00AB4EE3">
              <w:rPr>
                <w:rFonts w:ascii="Times New Roman" w:hAnsi="Times New Roman" w:cs="Times New Roman"/>
                <w:i/>
                <w:sz w:val="24"/>
                <w:szCs w:val="24"/>
                <w:lang w:val="en-US"/>
              </w:rPr>
              <w:t xml:space="preserve"> </w:t>
            </w:r>
            <w:r w:rsidR="00AB4EE3">
              <w:rPr>
                <w:rFonts w:ascii="Times New Roman" w:hAnsi="Times New Roman" w:cs="Times New Roman"/>
                <w:i/>
                <w:sz w:val="24"/>
                <w:szCs w:val="24"/>
                <w:lang w:val="en-US"/>
              </w:rPr>
              <w:t>available</w:t>
            </w:r>
            <w:r w:rsidRPr="001F3238" w:rsidR="00AB4EE3">
              <w:rPr>
                <w:rFonts w:ascii="Times New Roman" w:hAnsi="Times New Roman" w:cs="Times New Roman"/>
                <w:i/>
                <w:sz w:val="24"/>
                <w:szCs w:val="24"/>
                <w:lang w:val="en-US"/>
              </w:rPr>
              <w:t xml:space="preserve"> </w:t>
            </w:r>
            <w:r w:rsidR="00AB4EE3">
              <w:rPr>
                <w:rFonts w:ascii="Times New Roman" w:hAnsi="Times New Roman" w:cs="Times New Roman"/>
                <w:i/>
                <w:sz w:val="24"/>
                <w:szCs w:val="24"/>
                <w:lang w:val="en-US"/>
              </w:rPr>
              <w:t>for</w:t>
            </w:r>
            <w:r w:rsidRPr="001F3238" w:rsidR="00AB4EE3">
              <w:rPr>
                <w:rFonts w:ascii="Times New Roman" w:hAnsi="Times New Roman" w:cs="Times New Roman"/>
                <w:i/>
                <w:sz w:val="24"/>
                <w:szCs w:val="24"/>
                <w:lang w:val="en-US"/>
              </w:rPr>
              <w:t xml:space="preserve"> </w:t>
            </w:r>
            <w:r w:rsidR="00AB4EE3">
              <w:rPr>
                <w:rFonts w:ascii="Times New Roman" w:hAnsi="Times New Roman" w:cs="Times New Roman"/>
                <w:i/>
                <w:sz w:val="24"/>
                <w:szCs w:val="24"/>
                <w:lang w:val="en-US"/>
              </w:rPr>
              <w:t>call</w:t>
            </w:r>
            <w:r w:rsidRPr="001F3238" w:rsidR="00AB4EE3">
              <w:rPr>
                <w:rFonts w:ascii="Times New Roman" w:hAnsi="Times New Roman" w:cs="Times New Roman"/>
                <w:i/>
                <w:sz w:val="24"/>
                <w:szCs w:val="24"/>
                <w:lang w:val="en-US"/>
              </w:rPr>
              <w:t xml:space="preserve"> </w:t>
            </w:r>
            <w:r w:rsidR="00AB4EE3">
              <w:rPr>
                <w:rFonts w:ascii="Times New Roman" w:hAnsi="Times New Roman" w:cs="Times New Roman"/>
                <w:i/>
                <w:sz w:val="24"/>
                <w:szCs w:val="24"/>
                <w:lang w:val="en-US"/>
              </w:rPr>
              <w:t>to</w:t>
            </w:r>
            <w:r w:rsidRPr="001F3238" w:rsidR="00AB4EE3">
              <w:rPr>
                <w:rFonts w:ascii="Times New Roman" w:hAnsi="Times New Roman" w:cs="Times New Roman"/>
                <w:i/>
                <w:sz w:val="24"/>
                <w:szCs w:val="24"/>
                <w:lang w:val="en-US"/>
              </w:rPr>
              <w:t xml:space="preserve"> </w:t>
            </w:r>
            <w:r w:rsidR="00AB4EE3">
              <w:rPr>
                <w:rFonts w:ascii="Times New Roman" w:hAnsi="Times New Roman" w:cs="Times New Roman"/>
                <w:i/>
                <w:sz w:val="24"/>
                <w:szCs w:val="24"/>
                <w:lang w:val="en-US"/>
              </w:rPr>
              <w:t>site</w:t>
            </w:r>
            <w:r w:rsidRPr="001F3238" w:rsidR="00AB4EE3">
              <w:rPr>
                <w:rFonts w:ascii="Times New Roman" w:hAnsi="Times New Roman" w:cs="Times New Roman"/>
                <w:i/>
                <w:sz w:val="24"/>
                <w:szCs w:val="24"/>
                <w:lang w:val="en-US"/>
              </w:rPr>
              <w:t xml:space="preserve"> </w:t>
            </w:r>
            <w:r w:rsidR="00AB4EE3">
              <w:rPr>
                <w:rFonts w:ascii="Times New Roman" w:hAnsi="Times New Roman" w:cs="Times New Roman"/>
                <w:i/>
                <w:sz w:val="24"/>
                <w:szCs w:val="24"/>
                <w:lang w:val="en-US"/>
              </w:rPr>
              <w:t>by</w:t>
            </w:r>
            <w:r w:rsidRPr="001F3238" w:rsidR="00AB4EE3">
              <w:rPr>
                <w:rFonts w:ascii="Times New Roman" w:hAnsi="Times New Roman" w:cs="Times New Roman"/>
                <w:i/>
                <w:sz w:val="24"/>
                <w:szCs w:val="24"/>
                <w:lang w:val="en-US"/>
              </w:rPr>
              <w:t xml:space="preserve"> </w:t>
            </w:r>
            <w:r w:rsidR="00AB4EE3">
              <w:rPr>
                <w:rFonts w:ascii="Times New Roman" w:hAnsi="Times New Roman" w:cs="Times New Roman"/>
                <w:i/>
                <w:sz w:val="24"/>
                <w:szCs w:val="24"/>
                <w:lang w:val="en-US"/>
              </w:rPr>
              <w:t>CPC</w:t>
            </w:r>
            <w:r w:rsidRPr="001F3238" w:rsidR="00AB4EE3">
              <w:rPr>
                <w:rFonts w:ascii="Times New Roman" w:hAnsi="Times New Roman" w:cs="Times New Roman"/>
                <w:i/>
                <w:sz w:val="24"/>
                <w:szCs w:val="24"/>
                <w:lang w:val="en-US"/>
              </w:rPr>
              <w:t xml:space="preserve"> </w:t>
            </w:r>
            <w:r w:rsidR="00AB4EE3">
              <w:rPr>
                <w:rFonts w:ascii="Times New Roman" w:hAnsi="Times New Roman" w:cs="Times New Roman"/>
                <w:i/>
                <w:sz w:val="24"/>
                <w:szCs w:val="24"/>
                <w:lang w:val="en-US"/>
              </w:rPr>
              <w:t>responsible</w:t>
            </w:r>
            <w:r w:rsidRPr="001F3238" w:rsidR="00AB4EE3">
              <w:rPr>
                <w:rFonts w:ascii="Times New Roman" w:hAnsi="Times New Roman" w:cs="Times New Roman"/>
                <w:i/>
                <w:sz w:val="24"/>
                <w:szCs w:val="24"/>
                <w:lang w:val="en-US"/>
              </w:rPr>
              <w:t xml:space="preserve"> </w:t>
            </w:r>
            <w:r w:rsidR="00AB4EE3">
              <w:rPr>
                <w:rFonts w:ascii="Times New Roman" w:hAnsi="Times New Roman" w:cs="Times New Roman"/>
                <w:i/>
                <w:sz w:val="24"/>
                <w:szCs w:val="24"/>
                <w:lang w:val="en-US"/>
              </w:rPr>
              <w:t>rep</w:t>
            </w:r>
            <w:r w:rsidRPr="001F3238" w:rsidR="00AB4EE3">
              <w:rPr>
                <w:rFonts w:ascii="Times New Roman" w:hAnsi="Times New Roman" w:cs="Times New Roman"/>
                <w:i/>
                <w:sz w:val="24"/>
                <w:szCs w:val="24"/>
                <w:lang w:val="en-US"/>
              </w:rPr>
              <w:t xml:space="preserve"> 24</w:t>
            </w:r>
            <w:r w:rsidR="00AB4EE3">
              <w:rPr>
                <w:rFonts w:ascii="Times New Roman" w:hAnsi="Times New Roman" w:cs="Times New Roman"/>
                <w:i/>
                <w:sz w:val="24"/>
                <w:szCs w:val="24"/>
                <w:lang w:val="en-US"/>
              </w:rPr>
              <w:t>x</w:t>
            </w:r>
            <w:r w:rsidRPr="001F3238" w:rsidR="00AB4EE3">
              <w:rPr>
                <w:rFonts w:ascii="Times New Roman" w:hAnsi="Times New Roman" w:cs="Times New Roman"/>
                <w:i/>
                <w:sz w:val="24"/>
                <w:szCs w:val="24"/>
                <w:lang w:val="en-US"/>
              </w:rPr>
              <w:t xml:space="preserve">7. </w:t>
            </w:r>
            <w:r w:rsidR="00AB4EE3">
              <w:rPr>
                <w:rFonts w:ascii="Times New Roman" w:hAnsi="Times New Roman" w:cs="Times New Roman"/>
                <w:i/>
                <w:sz w:val="24"/>
                <w:szCs w:val="24"/>
                <w:lang w:val="en-US"/>
              </w:rPr>
              <w:t xml:space="preserve">Response time – no more than 2 hours. At MT contractor’s specialists shall be at sites </w:t>
            </w:r>
            <w:r w:rsidRPr="00AB4EE3" w:rsidR="00AB4EE3">
              <w:rPr>
                <w:rFonts w:ascii="Times New Roman" w:hAnsi="Times New Roman" w:cs="Times New Roman"/>
                <w:i/>
                <w:sz w:val="24"/>
                <w:szCs w:val="24"/>
                <w:lang w:val="en-US"/>
              </w:rPr>
              <w:t>24</w:t>
            </w:r>
            <w:r w:rsidRPr="00921368" w:rsidR="00AB4EE3">
              <w:rPr>
                <w:rFonts w:ascii="Times New Roman" w:hAnsi="Times New Roman" w:cs="Times New Roman"/>
                <w:i/>
                <w:sz w:val="24"/>
                <w:szCs w:val="24"/>
              </w:rPr>
              <w:t>х</w:t>
            </w:r>
            <w:r w:rsidRPr="00AB4EE3" w:rsidR="00AB4EE3">
              <w:rPr>
                <w:rFonts w:ascii="Times New Roman" w:hAnsi="Times New Roman" w:cs="Times New Roman"/>
                <w:i/>
                <w:sz w:val="24"/>
                <w:szCs w:val="24"/>
                <w:lang w:val="en-US"/>
              </w:rPr>
              <w:t>7</w:t>
            </w:r>
            <w:r w:rsidR="00AB4EE3">
              <w:rPr>
                <w:rFonts w:ascii="Times New Roman" w:hAnsi="Times New Roman" w:cs="Times New Roman"/>
                <w:i/>
                <w:sz w:val="24"/>
                <w:szCs w:val="24"/>
                <w:lang w:val="en-US"/>
              </w:rPr>
              <w:t> </w:t>
            </w:r>
            <w:r w:rsidRPr="00AB4EE3" w:rsidR="00AB4EE3">
              <w:rPr>
                <w:rFonts w:ascii="Times New Roman" w:hAnsi="Times New Roman" w:cs="Times New Roman"/>
                <w:i/>
                <w:sz w:val="24"/>
                <w:szCs w:val="24"/>
                <w:lang w:val="en-US"/>
              </w:rPr>
              <w:t>365</w:t>
            </w:r>
            <w:r w:rsidR="00AB4EE3">
              <w:rPr>
                <w:rFonts w:ascii="Times New Roman" w:hAnsi="Times New Roman" w:cs="Times New Roman"/>
                <w:i/>
                <w:sz w:val="24"/>
                <w:szCs w:val="24"/>
                <w:lang w:val="en-US"/>
              </w:rPr>
              <w:t xml:space="preserve"> 2 people in shift</w:t>
            </w:r>
            <w:r w:rsidRPr="00AB4EE3" w:rsidR="00AB4EE3">
              <w:rPr>
                <w:rFonts w:ascii="Times New Roman" w:hAnsi="Times New Roman" w:cs="Times New Roman"/>
                <w:i/>
                <w:sz w:val="24"/>
                <w:szCs w:val="24"/>
                <w:lang w:val="en-US"/>
              </w:rPr>
              <w:t xml:space="preserve"> regardless of </w:t>
            </w:r>
            <w:r w:rsidR="00AB4EE3">
              <w:rPr>
                <w:rFonts w:ascii="Times New Roman" w:hAnsi="Times New Roman" w:cs="Times New Roman"/>
                <w:i/>
                <w:sz w:val="24"/>
                <w:szCs w:val="24"/>
                <w:lang w:val="en-US"/>
              </w:rPr>
              <w:t>actual tankers loading</w:t>
            </w:r>
            <w:r w:rsidR="00435168">
              <w:rPr>
                <w:rFonts w:ascii="Times New Roman" w:hAnsi="Times New Roman" w:cs="Times New Roman"/>
                <w:i/>
                <w:sz w:val="24"/>
                <w:szCs w:val="24"/>
                <w:lang w:val="en-US"/>
              </w:rPr>
              <w:t>.</w:t>
            </w:r>
          </w:p>
        </w:tc>
        <w:tc>
          <w:tcPr>
            <w:tcW w:w="5386" w:type="dxa"/>
            <w:shd w:val="clear" w:color="auto" w:fill="auto"/>
            <w:tcMar/>
            <w:vAlign w:val="center"/>
          </w:tcPr>
          <w:p w:rsidR="004B2D6F" w:rsidP="004B2D6F" w:rsidRDefault="00921368" w14:paraId="31AC0C1D" wp14:textId="77777777">
            <w:pPr>
              <w:spacing w:before="120" w:after="120" w:line="240" w:lineRule="auto"/>
              <w:rPr>
                <w:rFonts w:ascii="Times New Roman" w:hAnsi="Times New Roman" w:cs="Times New Roman"/>
                <w:sz w:val="24"/>
                <w:szCs w:val="24"/>
              </w:rPr>
            </w:pPr>
            <w:r w:rsidRPr="008334AC">
              <w:rPr>
                <w:rFonts w:ascii="Times New Roman" w:hAnsi="Times New Roman" w:cs="Times New Roman"/>
                <w:sz w:val="24"/>
                <w:szCs w:val="24"/>
              </w:rPr>
              <w:lastRenderedPageBreak/>
              <w:t>В свободной форме</w:t>
            </w:r>
            <w:r w:rsidRPr="00915FF8" w:rsidR="004B2D6F">
              <w:rPr>
                <w:rFonts w:ascii="Times New Roman" w:hAnsi="Times New Roman" w:cs="Times New Roman"/>
                <w:sz w:val="24"/>
                <w:szCs w:val="24"/>
              </w:rPr>
              <w:t xml:space="preserve">/ </w:t>
            </w:r>
          </w:p>
          <w:p w:rsidR="00921368" w:rsidP="004B2D6F" w:rsidRDefault="004B2D6F" w14:paraId="68E7057E" wp14:textId="77777777">
            <w:pPr>
              <w:spacing w:before="120" w:after="120" w:line="240" w:lineRule="auto"/>
              <w:rPr>
                <w:rFonts w:ascii="Times New Roman" w:hAnsi="Times New Roman" w:cs="Times New Roman"/>
                <w:sz w:val="24"/>
                <w:szCs w:val="24"/>
                <w:highlight w:val="lightGray"/>
              </w:rPr>
            </w:pPr>
            <w:r w:rsidRPr="00915FF8">
              <w:rPr>
                <w:rFonts w:ascii="Times New Roman" w:hAnsi="Times New Roman" w:cs="Times New Roman"/>
                <w:sz w:val="24"/>
                <w:szCs w:val="24"/>
                <w:lang w:val="en-US"/>
              </w:rPr>
              <w:t>No</w:t>
            </w:r>
            <w:r w:rsidRPr="00AB4EE3">
              <w:rPr>
                <w:rFonts w:ascii="Times New Roman" w:hAnsi="Times New Roman" w:cs="Times New Roman"/>
                <w:sz w:val="24"/>
                <w:szCs w:val="24"/>
              </w:rPr>
              <w:t xml:space="preserve"> </w:t>
            </w:r>
            <w:r w:rsidRPr="00915FF8">
              <w:rPr>
                <w:rFonts w:ascii="Times New Roman" w:hAnsi="Times New Roman" w:cs="Times New Roman"/>
                <w:sz w:val="24"/>
                <w:szCs w:val="24"/>
                <w:lang w:val="en-US"/>
              </w:rPr>
              <w:t>special</w:t>
            </w:r>
            <w:r w:rsidRPr="00AB4EE3">
              <w:rPr>
                <w:rFonts w:ascii="Times New Roman" w:hAnsi="Times New Roman" w:cs="Times New Roman"/>
                <w:sz w:val="24"/>
                <w:szCs w:val="24"/>
              </w:rPr>
              <w:t xml:space="preserve"> </w:t>
            </w:r>
            <w:r w:rsidRPr="00915FF8">
              <w:rPr>
                <w:rFonts w:ascii="Times New Roman" w:hAnsi="Times New Roman" w:cs="Times New Roman"/>
                <w:sz w:val="24"/>
                <w:szCs w:val="24"/>
                <w:lang w:val="en-US"/>
              </w:rPr>
              <w:t>form</w:t>
            </w:r>
          </w:p>
        </w:tc>
      </w:tr>
      <w:tr xmlns:wp14="http://schemas.microsoft.com/office/word/2010/wordml" w:rsidRPr="00F06A16" w:rsidR="00921368" w:rsidTr="409E7D9F" w14:paraId="68053FE1" wp14:textId="77777777">
        <w:tc>
          <w:tcPr>
            <w:tcW w:w="4253" w:type="dxa"/>
            <w:shd w:val="clear" w:color="auto" w:fill="auto"/>
            <w:tcMar/>
            <w:vAlign w:val="center"/>
          </w:tcPr>
          <w:p w:rsidRPr="00921368" w:rsidR="00921368" w:rsidP="00921368" w:rsidRDefault="00921368" w14:paraId="75DE7B91" wp14:textId="77777777">
            <w:pPr>
              <w:rPr>
                <w:rFonts w:ascii="Times New Roman" w:hAnsi="Times New Roman" w:cs="Times New Roman"/>
                <w:i/>
                <w:sz w:val="24"/>
                <w:szCs w:val="24"/>
              </w:rPr>
            </w:pPr>
            <w:r>
              <w:rPr>
                <w:rFonts w:ascii="Times New Roman" w:hAnsi="Times New Roman" w:cs="Times New Roman"/>
                <w:i/>
                <w:sz w:val="24"/>
                <w:szCs w:val="24"/>
              </w:rPr>
              <w:t>9.</w:t>
            </w:r>
            <w:r w:rsidRPr="00921368">
              <w:rPr>
                <w:rFonts w:ascii="Times New Roman" w:hAnsi="Times New Roman" w:cs="Times New Roman"/>
                <w:i/>
                <w:sz w:val="24"/>
                <w:szCs w:val="24"/>
              </w:rPr>
              <w:t xml:space="preserve">Наличие системы </w:t>
            </w:r>
            <w:r w:rsidRPr="00921368" w:rsidR="00192741">
              <w:rPr>
                <w:rFonts w:ascii="Times New Roman" w:hAnsi="Times New Roman" w:cs="Times New Roman"/>
                <w:i/>
                <w:sz w:val="24"/>
                <w:szCs w:val="24"/>
              </w:rPr>
              <w:t>менеджмента</w:t>
            </w:r>
            <w:r w:rsidRPr="00921368">
              <w:rPr>
                <w:rFonts w:ascii="Times New Roman" w:hAnsi="Times New Roman" w:cs="Times New Roman"/>
                <w:i/>
                <w:sz w:val="24"/>
                <w:szCs w:val="24"/>
              </w:rPr>
              <w:t xml:space="preserve"> охраны здоровья и безопасности персонала</w:t>
            </w:r>
            <w:r w:rsidRPr="00192741" w:rsidR="00192741">
              <w:rPr>
                <w:rFonts w:ascii="Times New Roman" w:hAnsi="Times New Roman" w:cs="Times New Roman"/>
                <w:i/>
                <w:sz w:val="24"/>
                <w:szCs w:val="24"/>
              </w:rPr>
              <w:t xml:space="preserve"> </w:t>
            </w:r>
            <w:r w:rsidRPr="00921368">
              <w:rPr>
                <w:rFonts w:ascii="Times New Roman" w:hAnsi="Times New Roman" w:cs="Times New Roman"/>
                <w:i/>
                <w:sz w:val="24"/>
                <w:szCs w:val="24"/>
              </w:rPr>
              <w:t>/</w:t>
            </w:r>
            <w:r w:rsidRPr="00192741" w:rsidR="00192741">
              <w:rPr>
                <w:rFonts w:ascii="Times New Roman" w:hAnsi="Times New Roman" w:cs="Times New Roman"/>
                <w:i/>
                <w:sz w:val="24"/>
                <w:szCs w:val="24"/>
              </w:rPr>
              <w:t xml:space="preserve"> </w:t>
            </w:r>
            <w:r w:rsidRPr="00921368">
              <w:rPr>
                <w:rFonts w:ascii="Times New Roman" w:hAnsi="Times New Roman" w:cs="Times New Roman"/>
                <w:i/>
                <w:sz w:val="24"/>
                <w:szCs w:val="24"/>
              </w:rPr>
              <w:t xml:space="preserve">HSE </w:t>
            </w:r>
            <w:r w:rsidRPr="003F178C">
              <w:rPr>
                <w:rFonts w:ascii="Times New Roman" w:hAnsi="Times New Roman" w:cs="Times New Roman"/>
                <w:i/>
                <w:sz w:val="24"/>
                <w:szCs w:val="24"/>
                <w:lang w:val="en-US"/>
              </w:rPr>
              <w:t>management</w:t>
            </w:r>
            <w:r w:rsidRPr="00192741">
              <w:rPr>
                <w:rFonts w:ascii="Times New Roman" w:hAnsi="Times New Roman" w:cs="Times New Roman"/>
                <w:i/>
                <w:sz w:val="24"/>
                <w:szCs w:val="24"/>
              </w:rPr>
              <w:t xml:space="preserve"> </w:t>
            </w:r>
            <w:r w:rsidRPr="003F178C">
              <w:rPr>
                <w:rFonts w:ascii="Times New Roman" w:hAnsi="Times New Roman" w:cs="Times New Roman"/>
                <w:i/>
                <w:sz w:val="24"/>
                <w:szCs w:val="24"/>
                <w:lang w:val="en-US"/>
              </w:rPr>
              <w:t>system</w:t>
            </w:r>
          </w:p>
        </w:tc>
        <w:tc>
          <w:tcPr>
            <w:tcW w:w="5386" w:type="dxa"/>
            <w:shd w:val="clear" w:color="auto" w:fill="auto"/>
            <w:tcMar/>
            <w:vAlign w:val="center"/>
          </w:tcPr>
          <w:p w:rsidR="004B2D6F" w:rsidP="004B2D6F" w:rsidRDefault="00921368" w14:paraId="52924298" wp14:textId="77777777">
            <w:pPr>
              <w:spacing w:before="120" w:after="120" w:line="240" w:lineRule="auto"/>
              <w:rPr>
                <w:rFonts w:ascii="Times New Roman" w:hAnsi="Times New Roman" w:cs="Times New Roman"/>
                <w:sz w:val="24"/>
                <w:szCs w:val="24"/>
              </w:rPr>
            </w:pPr>
            <w:r w:rsidRPr="008334AC">
              <w:rPr>
                <w:rFonts w:ascii="Times New Roman" w:hAnsi="Times New Roman" w:cs="Times New Roman"/>
                <w:sz w:val="24"/>
                <w:szCs w:val="24"/>
              </w:rPr>
              <w:t>В свободной форме</w:t>
            </w:r>
            <w:r w:rsidRPr="00915FF8" w:rsidR="004B2D6F">
              <w:rPr>
                <w:rFonts w:ascii="Times New Roman" w:hAnsi="Times New Roman" w:cs="Times New Roman"/>
                <w:sz w:val="24"/>
                <w:szCs w:val="24"/>
              </w:rPr>
              <w:t xml:space="preserve">/ </w:t>
            </w:r>
          </w:p>
          <w:p w:rsidR="00921368" w:rsidP="004B2D6F" w:rsidRDefault="004B2D6F" w14:paraId="7E06C403" wp14:textId="77777777">
            <w:pPr>
              <w:spacing w:before="120" w:after="120" w:line="240" w:lineRule="auto"/>
              <w:rPr>
                <w:rFonts w:ascii="Times New Roman" w:hAnsi="Times New Roman" w:cs="Times New Roman"/>
                <w:sz w:val="24"/>
                <w:szCs w:val="24"/>
                <w:highlight w:val="lightGray"/>
              </w:rPr>
            </w:pPr>
            <w:r w:rsidRPr="00915FF8">
              <w:rPr>
                <w:rFonts w:ascii="Times New Roman" w:hAnsi="Times New Roman" w:cs="Times New Roman"/>
                <w:sz w:val="24"/>
                <w:szCs w:val="24"/>
                <w:lang w:val="en-US"/>
              </w:rPr>
              <w:t>No special form</w:t>
            </w:r>
          </w:p>
        </w:tc>
      </w:tr>
      <w:tr xmlns:wp14="http://schemas.microsoft.com/office/word/2010/wordml" w:rsidRPr="00921368" w:rsidR="00921368" w:rsidTr="409E7D9F" w14:paraId="3DD5AB64" wp14:textId="77777777">
        <w:tc>
          <w:tcPr>
            <w:tcW w:w="4253" w:type="dxa"/>
            <w:shd w:val="clear" w:color="auto" w:fill="auto"/>
            <w:tcMar/>
          </w:tcPr>
          <w:p w:rsidRPr="00921368" w:rsidR="00921368" w:rsidP="00921368" w:rsidRDefault="00921368" w14:paraId="4682B0DB" wp14:textId="77777777">
            <w:pPr>
              <w:rPr>
                <w:rFonts w:ascii="Times New Roman" w:hAnsi="Times New Roman" w:cs="Times New Roman"/>
                <w:i/>
                <w:sz w:val="24"/>
                <w:szCs w:val="24"/>
              </w:rPr>
            </w:pPr>
            <w:r w:rsidRPr="00921368">
              <w:rPr>
                <w:rFonts w:ascii="Times New Roman" w:hAnsi="Times New Roman" w:cs="Times New Roman"/>
                <w:i/>
                <w:sz w:val="24"/>
                <w:szCs w:val="24"/>
              </w:rPr>
              <w:t>10.</w:t>
            </w:r>
            <w:r>
              <w:rPr>
                <w:rFonts w:ascii="Times New Roman" w:hAnsi="Times New Roman" w:cs="Times New Roman"/>
                <w:i/>
                <w:sz w:val="24"/>
                <w:szCs w:val="24"/>
              </w:rPr>
              <w:t xml:space="preserve">Предоставление согласия на </w:t>
            </w:r>
            <w:r w:rsidRPr="00921368">
              <w:rPr>
                <w:rFonts w:ascii="Times New Roman" w:hAnsi="Times New Roman" w:cs="Times New Roman"/>
                <w:i/>
                <w:sz w:val="24"/>
                <w:szCs w:val="24"/>
              </w:rPr>
              <w:t xml:space="preserve">Выполнение абзаца 9 п.2.13 ТЗ на ТО СИКН по покрытию убытков за несвоевременное выполнение работ / </w:t>
            </w:r>
            <w:r w:rsidRPr="00921368">
              <w:rPr>
                <w:rFonts w:ascii="Times New Roman" w:hAnsi="Times New Roman" w:cs="Times New Roman"/>
                <w:i/>
                <w:sz w:val="24"/>
                <w:szCs w:val="24"/>
                <w:lang w:val="en-US"/>
              </w:rPr>
              <w:t>Fulfillment</w:t>
            </w:r>
            <w:r w:rsidRPr="00921368">
              <w:rPr>
                <w:rFonts w:ascii="Times New Roman" w:hAnsi="Times New Roman" w:cs="Times New Roman"/>
                <w:i/>
                <w:sz w:val="24"/>
                <w:szCs w:val="24"/>
              </w:rPr>
              <w:t xml:space="preserve"> </w:t>
            </w:r>
            <w:r w:rsidRPr="00921368">
              <w:rPr>
                <w:rFonts w:ascii="Times New Roman" w:hAnsi="Times New Roman" w:cs="Times New Roman"/>
                <w:i/>
                <w:sz w:val="24"/>
                <w:szCs w:val="24"/>
                <w:lang w:val="en-US"/>
              </w:rPr>
              <w:t>of</w:t>
            </w:r>
            <w:r w:rsidRPr="00921368">
              <w:rPr>
                <w:rFonts w:ascii="Times New Roman" w:hAnsi="Times New Roman" w:cs="Times New Roman"/>
                <w:i/>
                <w:sz w:val="24"/>
                <w:szCs w:val="24"/>
              </w:rPr>
              <w:t xml:space="preserve"> </w:t>
            </w:r>
            <w:r w:rsidRPr="00921368">
              <w:rPr>
                <w:rFonts w:ascii="Times New Roman" w:hAnsi="Times New Roman" w:cs="Times New Roman"/>
                <w:i/>
                <w:sz w:val="24"/>
                <w:szCs w:val="24"/>
                <w:lang w:val="en-US"/>
              </w:rPr>
              <w:t>para</w:t>
            </w:r>
            <w:r w:rsidRPr="00921368">
              <w:rPr>
                <w:rFonts w:ascii="Times New Roman" w:hAnsi="Times New Roman" w:cs="Times New Roman"/>
                <w:i/>
                <w:sz w:val="24"/>
                <w:szCs w:val="24"/>
              </w:rPr>
              <w:t xml:space="preserve"> 9, </w:t>
            </w:r>
            <w:r w:rsidRPr="00921368">
              <w:rPr>
                <w:rFonts w:ascii="Times New Roman" w:hAnsi="Times New Roman" w:cs="Times New Roman"/>
                <w:i/>
                <w:sz w:val="24"/>
                <w:szCs w:val="24"/>
                <w:lang w:val="en-US"/>
              </w:rPr>
              <w:t>item</w:t>
            </w:r>
            <w:r w:rsidRPr="00921368">
              <w:rPr>
                <w:rFonts w:ascii="Times New Roman" w:hAnsi="Times New Roman" w:cs="Times New Roman"/>
                <w:i/>
                <w:sz w:val="24"/>
                <w:szCs w:val="24"/>
              </w:rPr>
              <w:t xml:space="preserve"> 2.12 </w:t>
            </w:r>
            <w:r w:rsidRPr="00921368">
              <w:rPr>
                <w:rFonts w:ascii="Times New Roman" w:hAnsi="Times New Roman" w:cs="Times New Roman"/>
                <w:i/>
                <w:sz w:val="24"/>
                <w:szCs w:val="24"/>
                <w:lang w:val="en-US"/>
              </w:rPr>
              <w:t>of</w:t>
            </w:r>
            <w:r w:rsidRPr="00921368">
              <w:rPr>
                <w:rFonts w:ascii="Times New Roman" w:hAnsi="Times New Roman" w:cs="Times New Roman"/>
                <w:i/>
                <w:sz w:val="24"/>
                <w:szCs w:val="24"/>
              </w:rPr>
              <w:t xml:space="preserve"> </w:t>
            </w:r>
            <w:r w:rsidRPr="00921368">
              <w:rPr>
                <w:rFonts w:ascii="Times New Roman" w:hAnsi="Times New Roman" w:cs="Times New Roman"/>
                <w:i/>
                <w:sz w:val="24"/>
                <w:szCs w:val="24"/>
                <w:lang w:val="en-US"/>
              </w:rPr>
              <w:t>the</w:t>
            </w:r>
            <w:r w:rsidRPr="00921368">
              <w:rPr>
                <w:rFonts w:ascii="Times New Roman" w:hAnsi="Times New Roman" w:cs="Times New Roman"/>
                <w:i/>
                <w:sz w:val="24"/>
                <w:szCs w:val="24"/>
              </w:rPr>
              <w:t xml:space="preserve"> </w:t>
            </w:r>
            <w:r w:rsidRPr="00921368">
              <w:rPr>
                <w:rFonts w:ascii="Times New Roman" w:hAnsi="Times New Roman" w:cs="Times New Roman"/>
                <w:i/>
                <w:sz w:val="24"/>
                <w:szCs w:val="24"/>
                <w:lang w:val="en-US"/>
              </w:rPr>
              <w:t>Task</w:t>
            </w:r>
            <w:r w:rsidRPr="00921368">
              <w:rPr>
                <w:rFonts w:ascii="Times New Roman" w:hAnsi="Times New Roman" w:cs="Times New Roman"/>
                <w:i/>
                <w:sz w:val="24"/>
                <w:szCs w:val="24"/>
              </w:rPr>
              <w:t xml:space="preserve"> </w:t>
            </w:r>
            <w:r w:rsidRPr="00921368">
              <w:rPr>
                <w:rFonts w:ascii="Times New Roman" w:hAnsi="Times New Roman" w:cs="Times New Roman"/>
                <w:i/>
                <w:sz w:val="24"/>
                <w:szCs w:val="24"/>
                <w:lang w:val="en-US"/>
              </w:rPr>
              <w:t>Order</w:t>
            </w:r>
            <w:r w:rsidRPr="00921368">
              <w:rPr>
                <w:rFonts w:ascii="Times New Roman" w:hAnsi="Times New Roman" w:cs="Times New Roman"/>
                <w:i/>
                <w:sz w:val="24"/>
                <w:szCs w:val="24"/>
              </w:rPr>
              <w:t xml:space="preserve"> </w:t>
            </w:r>
            <w:r w:rsidRPr="00921368">
              <w:rPr>
                <w:rFonts w:ascii="Times New Roman" w:hAnsi="Times New Roman" w:cs="Times New Roman"/>
                <w:i/>
                <w:sz w:val="24"/>
                <w:szCs w:val="24"/>
                <w:lang w:val="en-US"/>
              </w:rPr>
              <w:t>for</w:t>
            </w:r>
            <w:r w:rsidRPr="00921368">
              <w:rPr>
                <w:rFonts w:ascii="Times New Roman" w:hAnsi="Times New Roman" w:cs="Times New Roman"/>
                <w:i/>
                <w:sz w:val="24"/>
                <w:szCs w:val="24"/>
              </w:rPr>
              <w:t xml:space="preserve"> </w:t>
            </w:r>
            <w:r w:rsidRPr="00921368">
              <w:rPr>
                <w:rFonts w:ascii="Times New Roman" w:hAnsi="Times New Roman" w:cs="Times New Roman"/>
                <w:i/>
                <w:sz w:val="24"/>
                <w:szCs w:val="24"/>
                <w:lang w:val="en-US"/>
              </w:rPr>
              <w:t>COQQMS</w:t>
            </w:r>
            <w:r w:rsidRPr="00921368">
              <w:rPr>
                <w:rFonts w:ascii="Times New Roman" w:hAnsi="Times New Roman" w:cs="Times New Roman"/>
                <w:i/>
                <w:sz w:val="24"/>
                <w:szCs w:val="24"/>
              </w:rPr>
              <w:t xml:space="preserve"> </w:t>
            </w:r>
            <w:r w:rsidRPr="00921368">
              <w:rPr>
                <w:rFonts w:ascii="Times New Roman" w:hAnsi="Times New Roman" w:cs="Times New Roman"/>
                <w:i/>
                <w:sz w:val="24"/>
                <w:szCs w:val="24"/>
                <w:lang w:val="en-US"/>
              </w:rPr>
              <w:t>maintenance</w:t>
            </w:r>
            <w:r w:rsidRPr="00921368">
              <w:rPr>
                <w:rFonts w:ascii="Times New Roman" w:hAnsi="Times New Roman" w:cs="Times New Roman"/>
                <w:i/>
                <w:sz w:val="24"/>
                <w:szCs w:val="24"/>
              </w:rPr>
              <w:t xml:space="preserve"> </w:t>
            </w:r>
            <w:r w:rsidRPr="00921368">
              <w:rPr>
                <w:rFonts w:ascii="Times New Roman" w:hAnsi="Times New Roman" w:cs="Times New Roman"/>
                <w:i/>
                <w:sz w:val="24"/>
                <w:szCs w:val="24"/>
                <w:lang w:val="en-US"/>
              </w:rPr>
              <w:t>regarding</w:t>
            </w:r>
            <w:r w:rsidRPr="00921368">
              <w:rPr>
                <w:rFonts w:ascii="Times New Roman" w:hAnsi="Times New Roman" w:cs="Times New Roman"/>
                <w:i/>
                <w:sz w:val="24"/>
                <w:szCs w:val="24"/>
              </w:rPr>
              <w:t xml:space="preserve"> </w:t>
            </w:r>
            <w:r w:rsidRPr="00921368">
              <w:rPr>
                <w:rFonts w:ascii="Times New Roman" w:hAnsi="Times New Roman" w:cs="Times New Roman"/>
                <w:i/>
                <w:sz w:val="24"/>
                <w:szCs w:val="24"/>
                <w:lang w:val="en-US"/>
              </w:rPr>
              <w:t>responsibility</w:t>
            </w:r>
            <w:r w:rsidRPr="00921368">
              <w:rPr>
                <w:rFonts w:ascii="Times New Roman" w:hAnsi="Times New Roman" w:cs="Times New Roman"/>
                <w:i/>
                <w:sz w:val="24"/>
                <w:szCs w:val="24"/>
              </w:rPr>
              <w:t xml:space="preserve"> </w:t>
            </w:r>
            <w:r w:rsidRPr="00921368">
              <w:rPr>
                <w:rFonts w:ascii="Times New Roman" w:hAnsi="Times New Roman" w:cs="Times New Roman"/>
                <w:i/>
                <w:sz w:val="24"/>
                <w:szCs w:val="24"/>
                <w:lang w:val="en-US"/>
              </w:rPr>
              <w:t>for</w:t>
            </w:r>
            <w:r w:rsidRPr="00921368">
              <w:rPr>
                <w:rFonts w:ascii="Times New Roman" w:hAnsi="Times New Roman" w:cs="Times New Roman"/>
                <w:i/>
                <w:sz w:val="24"/>
                <w:szCs w:val="24"/>
              </w:rPr>
              <w:t xml:space="preserve"> </w:t>
            </w:r>
            <w:r w:rsidRPr="00921368">
              <w:rPr>
                <w:rFonts w:ascii="Times New Roman" w:hAnsi="Times New Roman" w:cs="Times New Roman"/>
                <w:i/>
                <w:sz w:val="24"/>
                <w:szCs w:val="24"/>
                <w:lang w:val="en-US"/>
              </w:rPr>
              <w:t>compensation</w:t>
            </w:r>
            <w:r w:rsidRPr="00921368">
              <w:rPr>
                <w:rFonts w:ascii="Times New Roman" w:hAnsi="Times New Roman" w:cs="Times New Roman"/>
                <w:i/>
                <w:sz w:val="24"/>
                <w:szCs w:val="24"/>
              </w:rPr>
              <w:t xml:space="preserve"> </w:t>
            </w:r>
            <w:r w:rsidRPr="00921368">
              <w:rPr>
                <w:rFonts w:ascii="Times New Roman" w:hAnsi="Times New Roman" w:cs="Times New Roman"/>
                <w:i/>
                <w:sz w:val="24"/>
                <w:szCs w:val="24"/>
                <w:lang w:val="en-US"/>
              </w:rPr>
              <w:t>of</w:t>
            </w:r>
            <w:r w:rsidRPr="00921368">
              <w:rPr>
                <w:rFonts w:ascii="Times New Roman" w:hAnsi="Times New Roman" w:cs="Times New Roman"/>
                <w:i/>
                <w:sz w:val="24"/>
                <w:szCs w:val="24"/>
              </w:rPr>
              <w:t xml:space="preserve"> </w:t>
            </w:r>
            <w:r w:rsidRPr="00921368">
              <w:rPr>
                <w:rFonts w:ascii="Times New Roman" w:hAnsi="Times New Roman" w:cs="Times New Roman"/>
                <w:i/>
                <w:sz w:val="24"/>
                <w:szCs w:val="24"/>
                <w:lang w:val="en-US"/>
              </w:rPr>
              <w:t>losses</w:t>
            </w:r>
            <w:r w:rsidRPr="00921368">
              <w:rPr>
                <w:rFonts w:ascii="Times New Roman" w:hAnsi="Times New Roman" w:cs="Times New Roman"/>
                <w:i/>
                <w:sz w:val="24"/>
                <w:szCs w:val="24"/>
              </w:rPr>
              <w:t xml:space="preserve"> </w:t>
            </w:r>
            <w:r w:rsidRPr="00921368">
              <w:rPr>
                <w:rFonts w:ascii="Times New Roman" w:hAnsi="Times New Roman" w:cs="Times New Roman"/>
                <w:i/>
                <w:sz w:val="24"/>
                <w:szCs w:val="24"/>
                <w:lang w:val="en-US"/>
              </w:rPr>
              <w:t>due</w:t>
            </w:r>
            <w:r w:rsidRPr="00921368">
              <w:rPr>
                <w:rFonts w:ascii="Times New Roman" w:hAnsi="Times New Roman" w:cs="Times New Roman"/>
                <w:i/>
                <w:sz w:val="24"/>
                <w:szCs w:val="24"/>
              </w:rPr>
              <w:t xml:space="preserve"> </w:t>
            </w:r>
            <w:r w:rsidRPr="00921368">
              <w:rPr>
                <w:rFonts w:ascii="Times New Roman" w:hAnsi="Times New Roman" w:cs="Times New Roman"/>
                <w:i/>
                <w:sz w:val="24"/>
                <w:szCs w:val="24"/>
                <w:lang w:val="en-US"/>
              </w:rPr>
              <w:t>to</w:t>
            </w:r>
            <w:r w:rsidRPr="00921368">
              <w:rPr>
                <w:rFonts w:ascii="Times New Roman" w:hAnsi="Times New Roman" w:cs="Times New Roman"/>
                <w:i/>
                <w:sz w:val="24"/>
                <w:szCs w:val="24"/>
              </w:rPr>
              <w:t xml:space="preserve"> </w:t>
            </w:r>
            <w:r w:rsidRPr="00921368">
              <w:rPr>
                <w:rFonts w:ascii="Times New Roman" w:hAnsi="Times New Roman" w:cs="Times New Roman"/>
                <w:i/>
                <w:sz w:val="24"/>
                <w:szCs w:val="24"/>
                <w:lang w:val="en-US"/>
              </w:rPr>
              <w:t>untimely</w:t>
            </w:r>
            <w:r w:rsidRPr="00921368">
              <w:rPr>
                <w:rFonts w:ascii="Times New Roman" w:hAnsi="Times New Roman" w:cs="Times New Roman"/>
                <w:i/>
                <w:sz w:val="24"/>
                <w:szCs w:val="24"/>
              </w:rPr>
              <w:t xml:space="preserve"> </w:t>
            </w:r>
            <w:r w:rsidRPr="00921368">
              <w:rPr>
                <w:rFonts w:ascii="Times New Roman" w:hAnsi="Times New Roman" w:cs="Times New Roman"/>
                <w:i/>
                <w:sz w:val="24"/>
                <w:szCs w:val="24"/>
                <w:lang w:val="en-US"/>
              </w:rPr>
              <w:t>work</w:t>
            </w:r>
            <w:r w:rsidRPr="00921368">
              <w:rPr>
                <w:rFonts w:ascii="Times New Roman" w:hAnsi="Times New Roman" w:cs="Times New Roman"/>
                <w:i/>
                <w:sz w:val="24"/>
                <w:szCs w:val="24"/>
              </w:rPr>
              <w:t xml:space="preserve"> </w:t>
            </w:r>
            <w:r w:rsidRPr="00921368">
              <w:rPr>
                <w:rFonts w:ascii="Times New Roman" w:hAnsi="Times New Roman" w:cs="Times New Roman"/>
                <w:i/>
                <w:sz w:val="24"/>
                <w:szCs w:val="24"/>
                <w:lang w:val="en-US"/>
              </w:rPr>
              <w:t>performance</w:t>
            </w:r>
          </w:p>
        </w:tc>
        <w:tc>
          <w:tcPr>
            <w:tcW w:w="5386" w:type="dxa"/>
            <w:shd w:val="clear" w:color="auto" w:fill="auto"/>
            <w:tcMar/>
            <w:vAlign w:val="center"/>
          </w:tcPr>
          <w:p w:rsidR="004B2D6F" w:rsidP="004B2D6F" w:rsidRDefault="00921368" w14:paraId="0F076AAD" wp14:textId="77777777">
            <w:pPr>
              <w:spacing w:before="120" w:after="120" w:line="240" w:lineRule="auto"/>
              <w:rPr>
                <w:rFonts w:ascii="Times New Roman" w:hAnsi="Times New Roman" w:cs="Times New Roman"/>
                <w:sz w:val="24"/>
                <w:szCs w:val="24"/>
              </w:rPr>
            </w:pPr>
            <w:r w:rsidRPr="008334AC">
              <w:rPr>
                <w:rFonts w:ascii="Times New Roman" w:hAnsi="Times New Roman" w:cs="Times New Roman"/>
                <w:sz w:val="24"/>
                <w:szCs w:val="24"/>
              </w:rPr>
              <w:t>В свободной форме</w:t>
            </w:r>
            <w:r w:rsidRPr="00915FF8" w:rsidR="004B2D6F">
              <w:rPr>
                <w:rFonts w:ascii="Times New Roman" w:hAnsi="Times New Roman" w:cs="Times New Roman"/>
                <w:sz w:val="24"/>
                <w:szCs w:val="24"/>
              </w:rPr>
              <w:t xml:space="preserve">/ </w:t>
            </w:r>
          </w:p>
          <w:p w:rsidR="00921368" w:rsidP="004B2D6F" w:rsidRDefault="004B2D6F" w14:paraId="1CF21882" wp14:textId="77777777">
            <w:pPr>
              <w:spacing w:before="120" w:after="120" w:line="240" w:lineRule="auto"/>
              <w:rPr>
                <w:rFonts w:ascii="Times New Roman" w:hAnsi="Times New Roman" w:cs="Times New Roman"/>
                <w:sz w:val="24"/>
                <w:szCs w:val="24"/>
                <w:highlight w:val="lightGray"/>
              </w:rPr>
            </w:pPr>
            <w:r w:rsidRPr="00915FF8">
              <w:rPr>
                <w:rFonts w:ascii="Times New Roman" w:hAnsi="Times New Roman" w:cs="Times New Roman"/>
                <w:sz w:val="24"/>
                <w:szCs w:val="24"/>
                <w:lang w:val="en-US"/>
              </w:rPr>
              <w:t>No special form</w:t>
            </w:r>
          </w:p>
        </w:tc>
      </w:tr>
      <w:tr xmlns:wp14="http://schemas.microsoft.com/office/word/2010/wordml" w:rsidRPr="00F06A16" w:rsidR="00C01C2D" w:rsidTr="409E7D9F" w14:paraId="15F78759" wp14:textId="77777777">
        <w:tc>
          <w:tcPr>
            <w:tcW w:w="4253" w:type="dxa"/>
            <w:shd w:val="clear" w:color="auto" w:fill="auto"/>
            <w:tcMar/>
          </w:tcPr>
          <w:p w:rsidRPr="00C01C2D" w:rsidR="00C01C2D" w:rsidP="00C01C2D" w:rsidRDefault="00C01C2D" w14:paraId="6A529FE9" wp14:textId="77777777">
            <w:pPr>
              <w:rPr>
                <w:rFonts w:ascii="Times New Roman" w:hAnsi="Times New Roman" w:cs="Times New Roman"/>
                <w:i/>
                <w:sz w:val="24"/>
                <w:szCs w:val="24"/>
              </w:rPr>
            </w:pPr>
            <w:r>
              <w:rPr>
                <w:rFonts w:ascii="Times New Roman" w:hAnsi="Times New Roman" w:cs="Times New Roman"/>
                <w:i/>
                <w:sz w:val="24"/>
                <w:szCs w:val="24"/>
              </w:rPr>
              <w:t>11.</w:t>
            </w:r>
            <w:r w:rsidRPr="00C01C2D">
              <w:rPr>
                <w:rFonts w:ascii="Times New Roman" w:hAnsi="Times New Roman" w:cs="Times New Roman"/>
                <w:i/>
                <w:sz w:val="24"/>
                <w:szCs w:val="24"/>
              </w:rPr>
              <w:t>Предоставить регламенты (технологические карты) по видам работ на выполнение работ по техническому обслуживанию в соответствии с МИ 2775</w:t>
            </w:r>
            <w:r w:rsidRPr="001F3238">
              <w:rPr>
                <w:rFonts w:ascii="Times New Roman" w:hAnsi="Times New Roman" w:cs="Times New Roman"/>
                <w:i/>
                <w:sz w:val="24"/>
                <w:szCs w:val="24"/>
              </w:rPr>
              <w:t xml:space="preserve">/ </w:t>
            </w:r>
            <w:r w:rsidRPr="003F178C">
              <w:rPr>
                <w:rFonts w:ascii="Times New Roman" w:hAnsi="Times New Roman" w:cs="Times New Roman"/>
                <w:i/>
                <w:sz w:val="24"/>
                <w:szCs w:val="24"/>
                <w:lang w:val="en-US"/>
              </w:rPr>
              <w:t>Submit</w:t>
            </w:r>
            <w:r w:rsidRPr="001F3238">
              <w:rPr>
                <w:rFonts w:ascii="Times New Roman" w:hAnsi="Times New Roman" w:cs="Times New Roman"/>
                <w:i/>
                <w:sz w:val="24"/>
                <w:szCs w:val="24"/>
              </w:rPr>
              <w:t xml:space="preserve"> </w:t>
            </w:r>
            <w:r w:rsidRPr="003F178C">
              <w:rPr>
                <w:rFonts w:ascii="Times New Roman" w:hAnsi="Times New Roman" w:cs="Times New Roman"/>
                <w:i/>
                <w:sz w:val="24"/>
                <w:szCs w:val="24"/>
                <w:lang w:val="en-US"/>
              </w:rPr>
              <w:t>regulations</w:t>
            </w:r>
            <w:r w:rsidRPr="001F3238">
              <w:rPr>
                <w:rFonts w:ascii="Times New Roman" w:hAnsi="Times New Roman" w:cs="Times New Roman"/>
                <w:i/>
                <w:sz w:val="24"/>
                <w:szCs w:val="24"/>
              </w:rPr>
              <w:t xml:space="preserve"> (</w:t>
            </w:r>
            <w:r w:rsidRPr="003F178C">
              <w:rPr>
                <w:rFonts w:ascii="Times New Roman" w:hAnsi="Times New Roman" w:cs="Times New Roman"/>
                <w:i/>
                <w:sz w:val="24"/>
                <w:szCs w:val="24"/>
                <w:lang w:val="en-US"/>
              </w:rPr>
              <w:t>flow</w:t>
            </w:r>
            <w:r w:rsidRPr="001F3238">
              <w:rPr>
                <w:rFonts w:ascii="Times New Roman" w:hAnsi="Times New Roman" w:cs="Times New Roman"/>
                <w:i/>
                <w:sz w:val="24"/>
                <w:szCs w:val="24"/>
              </w:rPr>
              <w:t xml:space="preserve"> </w:t>
            </w:r>
            <w:r w:rsidRPr="003F178C">
              <w:rPr>
                <w:rFonts w:ascii="Times New Roman" w:hAnsi="Times New Roman" w:cs="Times New Roman"/>
                <w:i/>
                <w:sz w:val="24"/>
                <w:szCs w:val="24"/>
                <w:lang w:val="en-US"/>
              </w:rPr>
              <w:t>sheets</w:t>
            </w:r>
            <w:r w:rsidRPr="001F3238">
              <w:rPr>
                <w:rFonts w:ascii="Times New Roman" w:hAnsi="Times New Roman" w:cs="Times New Roman"/>
                <w:i/>
                <w:sz w:val="24"/>
                <w:szCs w:val="24"/>
              </w:rPr>
              <w:t xml:space="preserve">) </w:t>
            </w:r>
            <w:r w:rsidRPr="003F178C">
              <w:rPr>
                <w:rFonts w:ascii="Times New Roman" w:hAnsi="Times New Roman" w:cs="Times New Roman"/>
                <w:i/>
                <w:sz w:val="24"/>
                <w:szCs w:val="24"/>
                <w:lang w:val="en-US"/>
              </w:rPr>
              <w:t>by</w:t>
            </w:r>
            <w:r w:rsidRPr="001F3238">
              <w:rPr>
                <w:rFonts w:ascii="Times New Roman" w:hAnsi="Times New Roman" w:cs="Times New Roman"/>
                <w:i/>
                <w:sz w:val="24"/>
                <w:szCs w:val="24"/>
              </w:rPr>
              <w:t xml:space="preserve"> </w:t>
            </w:r>
            <w:r w:rsidRPr="003F178C">
              <w:rPr>
                <w:rFonts w:ascii="Times New Roman" w:hAnsi="Times New Roman" w:cs="Times New Roman"/>
                <w:i/>
                <w:sz w:val="24"/>
                <w:szCs w:val="24"/>
                <w:lang w:val="en-US"/>
              </w:rPr>
              <w:t>types</w:t>
            </w:r>
            <w:r w:rsidRPr="001F3238">
              <w:rPr>
                <w:rFonts w:ascii="Times New Roman" w:hAnsi="Times New Roman" w:cs="Times New Roman"/>
                <w:i/>
                <w:sz w:val="24"/>
                <w:szCs w:val="24"/>
              </w:rPr>
              <w:t xml:space="preserve"> </w:t>
            </w:r>
            <w:r w:rsidRPr="003F178C">
              <w:rPr>
                <w:rFonts w:ascii="Times New Roman" w:hAnsi="Times New Roman" w:cs="Times New Roman"/>
                <w:i/>
                <w:sz w:val="24"/>
                <w:szCs w:val="24"/>
                <w:lang w:val="en-US"/>
              </w:rPr>
              <w:t>of</w:t>
            </w:r>
            <w:r w:rsidRPr="001F3238">
              <w:rPr>
                <w:rFonts w:ascii="Times New Roman" w:hAnsi="Times New Roman" w:cs="Times New Roman"/>
                <w:i/>
                <w:sz w:val="24"/>
                <w:szCs w:val="24"/>
              </w:rPr>
              <w:t xml:space="preserve"> </w:t>
            </w:r>
            <w:r w:rsidRPr="003F178C">
              <w:rPr>
                <w:rFonts w:ascii="Times New Roman" w:hAnsi="Times New Roman" w:cs="Times New Roman"/>
                <w:i/>
                <w:sz w:val="24"/>
                <w:szCs w:val="24"/>
                <w:lang w:val="en-US"/>
              </w:rPr>
              <w:t>work</w:t>
            </w:r>
            <w:r w:rsidRPr="001F3238">
              <w:rPr>
                <w:rFonts w:ascii="Times New Roman" w:hAnsi="Times New Roman" w:cs="Times New Roman"/>
                <w:i/>
                <w:sz w:val="24"/>
                <w:szCs w:val="24"/>
              </w:rPr>
              <w:t xml:space="preserve"> </w:t>
            </w:r>
            <w:r w:rsidRPr="003F178C">
              <w:rPr>
                <w:rFonts w:ascii="Times New Roman" w:hAnsi="Times New Roman" w:cs="Times New Roman"/>
                <w:i/>
                <w:sz w:val="24"/>
                <w:szCs w:val="24"/>
                <w:lang w:val="en-US"/>
              </w:rPr>
              <w:t>for</w:t>
            </w:r>
            <w:r w:rsidRPr="001F3238">
              <w:rPr>
                <w:rFonts w:ascii="Times New Roman" w:hAnsi="Times New Roman" w:cs="Times New Roman"/>
                <w:i/>
                <w:sz w:val="24"/>
                <w:szCs w:val="24"/>
              </w:rPr>
              <w:t xml:space="preserve"> </w:t>
            </w:r>
            <w:r w:rsidRPr="003F178C">
              <w:rPr>
                <w:rFonts w:ascii="Times New Roman" w:hAnsi="Times New Roman" w:cs="Times New Roman"/>
                <w:i/>
                <w:sz w:val="24"/>
                <w:szCs w:val="24"/>
                <w:lang w:val="en-US"/>
              </w:rPr>
              <w:t>maintenance</w:t>
            </w:r>
            <w:r w:rsidRPr="001F3238">
              <w:rPr>
                <w:rFonts w:ascii="Times New Roman" w:hAnsi="Times New Roman" w:cs="Times New Roman"/>
                <w:i/>
                <w:sz w:val="24"/>
                <w:szCs w:val="24"/>
              </w:rPr>
              <w:t xml:space="preserve"> </w:t>
            </w:r>
            <w:r w:rsidRPr="003F178C">
              <w:rPr>
                <w:rFonts w:ascii="Times New Roman" w:hAnsi="Times New Roman" w:cs="Times New Roman"/>
                <w:i/>
                <w:sz w:val="24"/>
                <w:szCs w:val="24"/>
                <w:lang w:val="en-US"/>
              </w:rPr>
              <w:t>in</w:t>
            </w:r>
            <w:r w:rsidRPr="001F3238">
              <w:rPr>
                <w:rFonts w:ascii="Times New Roman" w:hAnsi="Times New Roman" w:cs="Times New Roman"/>
                <w:i/>
                <w:sz w:val="24"/>
                <w:szCs w:val="24"/>
              </w:rPr>
              <w:t xml:space="preserve"> </w:t>
            </w:r>
            <w:r w:rsidRPr="003F178C">
              <w:rPr>
                <w:rFonts w:ascii="Times New Roman" w:hAnsi="Times New Roman" w:cs="Times New Roman"/>
                <w:i/>
                <w:sz w:val="24"/>
                <w:szCs w:val="24"/>
                <w:lang w:val="en-US"/>
              </w:rPr>
              <w:t>line</w:t>
            </w:r>
            <w:r w:rsidRPr="001F3238">
              <w:rPr>
                <w:rFonts w:ascii="Times New Roman" w:hAnsi="Times New Roman" w:cs="Times New Roman"/>
                <w:i/>
                <w:sz w:val="24"/>
                <w:szCs w:val="24"/>
              </w:rPr>
              <w:t xml:space="preserve"> </w:t>
            </w:r>
            <w:r w:rsidRPr="003F178C">
              <w:rPr>
                <w:rFonts w:ascii="Times New Roman" w:hAnsi="Times New Roman" w:cs="Times New Roman"/>
                <w:i/>
                <w:sz w:val="24"/>
                <w:szCs w:val="24"/>
                <w:lang w:val="en-US"/>
              </w:rPr>
              <w:t>with</w:t>
            </w:r>
            <w:r w:rsidRPr="001F3238">
              <w:rPr>
                <w:rFonts w:ascii="Times New Roman" w:hAnsi="Times New Roman" w:cs="Times New Roman"/>
                <w:i/>
                <w:sz w:val="24"/>
                <w:szCs w:val="24"/>
              </w:rPr>
              <w:t xml:space="preserve"> </w:t>
            </w:r>
            <w:r w:rsidRPr="003F178C">
              <w:rPr>
                <w:rFonts w:ascii="Times New Roman" w:hAnsi="Times New Roman" w:cs="Times New Roman"/>
                <w:i/>
                <w:sz w:val="24"/>
                <w:szCs w:val="24"/>
                <w:lang w:val="en-US"/>
              </w:rPr>
              <w:t>MI</w:t>
            </w:r>
            <w:r w:rsidRPr="001F3238">
              <w:rPr>
                <w:rFonts w:ascii="Times New Roman" w:hAnsi="Times New Roman" w:cs="Times New Roman"/>
                <w:i/>
                <w:sz w:val="24"/>
                <w:szCs w:val="24"/>
              </w:rPr>
              <w:t xml:space="preserve"> 2775</w:t>
            </w:r>
          </w:p>
        </w:tc>
        <w:tc>
          <w:tcPr>
            <w:tcW w:w="5386" w:type="dxa"/>
            <w:shd w:val="clear" w:color="auto" w:fill="auto"/>
            <w:tcMar/>
            <w:vAlign w:val="center"/>
          </w:tcPr>
          <w:p w:rsidRPr="00CA3BBA" w:rsidR="00CA3BBA" w:rsidP="00CA3BBA" w:rsidRDefault="00CA3BBA" w14:paraId="38DDF3B8" wp14:textId="77777777">
            <w:pPr>
              <w:spacing w:before="120" w:after="120" w:line="240" w:lineRule="auto"/>
              <w:rPr>
                <w:rFonts w:ascii="Times New Roman" w:hAnsi="Times New Roman" w:cs="Times New Roman"/>
                <w:sz w:val="24"/>
                <w:szCs w:val="24"/>
              </w:rPr>
            </w:pPr>
            <w:r w:rsidRPr="00CA3BBA">
              <w:rPr>
                <w:rFonts w:ascii="Times New Roman" w:hAnsi="Times New Roman" w:cs="Times New Roman"/>
                <w:sz w:val="24"/>
                <w:szCs w:val="24"/>
              </w:rPr>
              <w:t xml:space="preserve">В свободной форме/ </w:t>
            </w:r>
          </w:p>
          <w:p w:rsidRPr="00C01C2D" w:rsidR="00C01C2D" w:rsidP="00CA3BBA" w:rsidRDefault="00CA3BBA" w14:paraId="11EBBD16" wp14:textId="77777777">
            <w:pPr>
              <w:spacing w:before="120" w:after="120" w:line="240" w:lineRule="auto"/>
              <w:rPr>
                <w:rFonts w:ascii="Times New Roman" w:hAnsi="Times New Roman" w:cs="Times New Roman"/>
                <w:sz w:val="24"/>
                <w:szCs w:val="24"/>
                <w:highlight w:val="lightGray"/>
              </w:rPr>
            </w:pPr>
            <w:proofErr w:type="spellStart"/>
            <w:r w:rsidRPr="00CA3BBA">
              <w:rPr>
                <w:rFonts w:ascii="Times New Roman" w:hAnsi="Times New Roman" w:cs="Times New Roman"/>
                <w:sz w:val="24"/>
                <w:szCs w:val="24"/>
              </w:rPr>
              <w:t>No</w:t>
            </w:r>
            <w:proofErr w:type="spellEnd"/>
            <w:r w:rsidRPr="00CA3BBA">
              <w:rPr>
                <w:rFonts w:ascii="Times New Roman" w:hAnsi="Times New Roman" w:cs="Times New Roman"/>
                <w:sz w:val="24"/>
                <w:szCs w:val="24"/>
              </w:rPr>
              <w:t xml:space="preserve"> </w:t>
            </w:r>
            <w:proofErr w:type="spellStart"/>
            <w:r w:rsidRPr="00CA3BBA">
              <w:rPr>
                <w:rFonts w:ascii="Times New Roman" w:hAnsi="Times New Roman" w:cs="Times New Roman"/>
                <w:sz w:val="24"/>
                <w:szCs w:val="24"/>
              </w:rPr>
              <w:t>special</w:t>
            </w:r>
            <w:proofErr w:type="spellEnd"/>
            <w:r w:rsidRPr="00CA3BBA">
              <w:rPr>
                <w:rFonts w:ascii="Times New Roman" w:hAnsi="Times New Roman" w:cs="Times New Roman"/>
                <w:sz w:val="24"/>
                <w:szCs w:val="24"/>
              </w:rPr>
              <w:t xml:space="preserve"> </w:t>
            </w:r>
            <w:proofErr w:type="spellStart"/>
            <w:r w:rsidRPr="00CA3BBA">
              <w:rPr>
                <w:rFonts w:ascii="Times New Roman" w:hAnsi="Times New Roman" w:cs="Times New Roman"/>
                <w:sz w:val="24"/>
                <w:szCs w:val="24"/>
              </w:rPr>
              <w:t>form</w:t>
            </w:r>
            <w:proofErr w:type="spellEnd"/>
          </w:p>
        </w:tc>
      </w:tr>
      <w:tr xmlns:wp14="http://schemas.microsoft.com/office/word/2010/wordml" w:rsidRPr="00F06A16" w:rsidR="00C01C2D" w:rsidTr="409E7D9F" w14:paraId="3109B6B0" wp14:textId="77777777">
        <w:tc>
          <w:tcPr>
            <w:tcW w:w="4253" w:type="dxa"/>
            <w:shd w:val="clear" w:color="auto" w:fill="auto"/>
            <w:tcMar/>
            <w:vAlign w:val="center"/>
          </w:tcPr>
          <w:p w:rsidRPr="00C01C2D" w:rsidR="00C01C2D" w:rsidP="00C01C2D" w:rsidRDefault="00C01C2D" w14:paraId="58BECC0D" wp14:textId="77777777">
            <w:pPr>
              <w:rPr>
                <w:rFonts w:ascii="Times New Roman" w:hAnsi="Times New Roman" w:cs="Times New Roman"/>
                <w:i/>
                <w:sz w:val="24"/>
                <w:szCs w:val="24"/>
              </w:rPr>
            </w:pPr>
            <w:r>
              <w:rPr>
                <w:rFonts w:ascii="Times New Roman" w:hAnsi="Times New Roman" w:cs="Times New Roman"/>
                <w:i/>
                <w:sz w:val="24"/>
                <w:szCs w:val="24"/>
              </w:rPr>
              <w:t>12.</w:t>
            </w:r>
            <w:r w:rsidRPr="00C01C2D">
              <w:rPr>
                <w:rFonts w:ascii="Times New Roman" w:hAnsi="Times New Roman" w:cs="Times New Roman"/>
                <w:i/>
                <w:sz w:val="24"/>
                <w:szCs w:val="24"/>
              </w:rPr>
              <w:t xml:space="preserve">Свидетельство об аккредитации с указанием области аккредитации на калибровку поточных влагомеров, поточных вискозиметров, манометров преобразователей дифференциального давления, преобразователей расхода </w:t>
            </w:r>
            <w:r w:rsidRPr="00C01C2D" w:rsidDel="00AB5EEE">
              <w:rPr>
                <w:rFonts w:ascii="Times New Roman" w:hAnsi="Times New Roman" w:cs="Times New Roman"/>
                <w:i/>
                <w:sz w:val="24"/>
                <w:szCs w:val="24"/>
              </w:rPr>
              <w:t xml:space="preserve"> </w:t>
            </w:r>
            <w:r w:rsidRPr="00C01C2D">
              <w:rPr>
                <w:rFonts w:ascii="Times New Roman" w:hAnsi="Times New Roman" w:cs="Times New Roman"/>
                <w:i/>
                <w:sz w:val="24"/>
                <w:szCs w:val="24"/>
              </w:rPr>
              <w:t xml:space="preserve">/ </w:t>
            </w:r>
            <w:r w:rsidRPr="003F178C">
              <w:rPr>
                <w:rFonts w:ascii="Times New Roman" w:hAnsi="Times New Roman" w:cs="Times New Roman"/>
                <w:i/>
                <w:sz w:val="24"/>
                <w:szCs w:val="24"/>
                <w:lang w:val="en-US"/>
              </w:rPr>
              <w:t>Accreditation</w:t>
            </w:r>
            <w:r w:rsidRPr="001F3238">
              <w:rPr>
                <w:rFonts w:ascii="Times New Roman" w:hAnsi="Times New Roman" w:cs="Times New Roman"/>
                <w:i/>
                <w:sz w:val="24"/>
                <w:szCs w:val="24"/>
              </w:rPr>
              <w:t xml:space="preserve"> </w:t>
            </w:r>
            <w:r w:rsidRPr="003F178C">
              <w:rPr>
                <w:rFonts w:ascii="Times New Roman" w:hAnsi="Times New Roman" w:cs="Times New Roman"/>
                <w:i/>
                <w:sz w:val="24"/>
                <w:szCs w:val="24"/>
                <w:lang w:val="en-US"/>
              </w:rPr>
              <w:t>certificate</w:t>
            </w:r>
            <w:r w:rsidRPr="001F3238">
              <w:rPr>
                <w:rFonts w:ascii="Times New Roman" w:hAnsi="Times New Roman" w:cs="Times New Roman"/>
                <w:i/>
                <w:sz w:val="24"/>
                <w:szCs w:val="24"/>
              </w:rPr>
              <w:t xml:space="preserve"> </w:t>
            </w:r>
            <w:r w:rsidRPr="003F178C">
              <w:rPr>
                <w:rFonts w:ascii="Times New Roman" w:hAnsi="Times New Roman" w:cs="Times New Roman"/>
                <w:i/>
                <w:sz w:val="24"/>
                <w:szCs w:val="24"/>
                <w:lang w:val="en-US"/>
              </w:rPr>
              <w:t>indicating</w:t>
            </w:r>
            <w:r w:rsidRPr="001F3238">
              <w:rPr>
                <w:rFonts w:ascii="Times New Roman" w:hAnsi="Times New Roman" w:cs="Times New Roman"/>
                <w:i/>
                <w:sz w:val="24"/>
                <w:szCs w:val="24"/>
              </w:rPr>
              <w:t xml:space="preserve">  </w:t>
            </w:r>
            <w:r w:rsidRPr="003F178C">
              <w:rPr>
                <w:rFonts w:ascii="Times New Roman" w:hAnsi="Times New Roman" w:cs="Times New Roman"/>
                <w:i/>
                <w:sz w:val="24"/>
                <w:szCs w:val="24"/>
                <w:lang w:val="en-US"/>
              </w:rPr>
              <w:t>area</w:t>
            </w:r>
            <w:r w:rsidRPr="001F3238">
              <w:rPr>
                <w:rFonts w:ascii="Times New Roman" w:hAnsi="Times New Roman" w:cs="Times New Roman"/>
                <w:i/>
                <w:sz w:val="24"/>
                <w:szCs w:val="24"/>
              </w:rPr>
              <w:t xml:space="preserve"> </w:t>
            </w:r>
            <w:r w:rsidRPr="003F178C">
              <w:rPr>
                <w:rFonts w:ascii="Times New Roman" w:hAnsi="Times New Roman" w:cs="Times New Roman"/>
                <w:i/>
                <w:sz w:val="24"/>
                <w:szCs w:val="24"/>
                <w:lang w:val="en-US"/>
              </w:rPr>
              <w:t>of</w:t>
            </w:r>
            <w:r w:rsidRPr="001F3238">
              <w:rPr>
                <w:rFonts w:ascii="Times New Roman" w:hAnsi="Times New Roman" w:cs="Times New Roman"/>
                <w:i/>
                <w:sz w:val="24"/>
                <w:szCs w:val="24"/>
              </w:rPr>
              <w:t xml:space="preserve"> </w:t>
            </w:r>
            <w:r w:rsidRPr="003F178C">
              <w:rPr>
                <w:rFonts w:ascii="Times New Roman" w:hAnsi="Times New Roman" w:cs="Times New Roman"/>
                <w:i/>
                <w:sz w:val="24"/>
                <w:szCs w:val="24"/>
                <w:lang w:val="en-US"/>
              </w:rPr>
              <w:t>accreditation</w:t>
            </w:r>
            <w:r w:rsidRPr="001F3238">
              <w:rPr>
                <w:rFonts w:ascii="Times New Roman" w:hAnsi="Times New Roman" w:cs="Times New Roman"/>
                <w:i/>
                <w:sz w:val="24"/>
                <w:szCs w:val="24"/>
              </w:rPr>
              <w:t xml:space="preserve"> </w:t>
            </w:r>
            <w:r w:rsidRPr="003F178C">
              <w:rPr>
                <w:rFonts w:ascii="Times New Roman" w:hAnsi="Times New Roman" w:cs="Times New Roman"/>
                <w:i/>
                <w:sz w:val="24"/>
                <w:szCs w:val="24"/>
                <w:lang w:val="en-US"/>
              </w:rPr>
              <w:t>for</w:t>
            </w:r>
            <w:r w:rsidRPr="001F3238">
              <w:rPr>
                <w:rFonts w:ascii="Times New Roman" w:hAnsi="Times New Roman" w:cs="Times New Roman"/>
                <w:i/>
                <w:sz w:val="24"/>
                <w:szCs w:val="24"/>
              </w:rPr>
              <w:t xml:space="preserve"> </w:t>
            </w:r>
            <w:r w:rsidRPr="003F178C">
              <w:rPr>
                <w:rFonts w:ascii="Times New Roman" w:hAnsi="Times New Roman" w:cs="Times New Roman"/>
                <w:i/>
                <w:sz w:val="24"/>
                <w:szCs w:val="24"/>
                <w:lang w:val="en-US"/>
              </w:rPr>
              <w:t>calibration</w:t>
            </w:r>
            <w:r w:rsidRPr="001F3238">
              <w:rPr>
                <w:rFonts w:ascii="Times New Roman" w:hAnsi="Times New Roman" w:cs="Times New Roman"/>
                <w:i/>
                <w:sz w:val="24"/>
                <w:szCs w:val="24"/>
              </w:rPr>
              <w:t xml:space="preserve"> </w:t>
            </w:r>
            <w:r w:rsidRPr="003F178C">
              <w:rPr>
                <w:rFonts w:ascii="Times New Roman" w:hAnsi="Times New Roman" w:cs="Times New Roman"/>
                <w:i/>
                <w:sz w:val="24"/>
                <w:szCs w:val="24"/>
                <w:lang w:val="en-US"/>
              </w:rPr>
              <w:t>of</w:t>
            </w:r>
            <w:r w:rsidRPr="001F3238">
              <w:rPr>
                <w:rFonts w:ascii="Times New Roman" w:hAnsi="Times New Roman" w:cs="Times New Roman"/>
                <w:i/>
                <w:sz w:val="24"/>
                <w:szCs w:val="24"/>
              </w:rPr>
              <w:t xml:space="preserve"> </w:t>
            </w:r>
            <w:r w:rsidRPr="003F178C">
              <w:rPr>
                <w:rFonts w:ascii="Times New Roman" w:hAnsi="Times New Roman" w:cs="Times New Roman"/>
                <w:i/>
                <w:sz w:val="24"/>
                <w:szCs w:val="24"/>
                <w:lang w:val="en-US"/>
              </w:rPr>
              <w:t>flow</w:t>
            </w:r>
            <w:r w:rsidRPr="001F3238">
              <w:rPr>
                <w:rFonts w:ascii="Times New Roman" w:hAnsi="Times New Roman" w:cs="Times New Roman"/>
                <w:i/>
                <w:sz w:val="24"/>
                <w:szCs w:val="24"/>
              </w:rPr>
              <w:t xml:space="preserve"> </w:t>
            </w:r>
            <w:r w:rsidRPr="003F178C">
              <w:rPr>
                <w:rFonts w:ascii="Times New Roman" w:hAnsi="Times New Roman" w:cs="Times New Roman"/>
                <w:i/>
                <w:sz w:val="24"/>
                <w:szCs w:val="24"/>
                <w:lang w:val="en-US"/>
              </w:rPr>
              <w:t>moisture</w:t>
            </w:r>
            <w:r w:rsidRPr="001F3238">
              <w:rPr>
                <w:rFonts w:ascii="Times New Roman" w:hAnsi="Times New Roman" w:cs="Times New Roman"/>
                <w:i/>
                <w:sz w:val="24"/>
                <w:szCs w:val="24"/>
              </w:rPr>
              <w:t xml:space="preserve"> </w:t>
            </w:r>
            <w:r w:rsidRPr="003F178C">
              <w:rPr>
                <w:rFonts w:ascii="Times New Roman" w:hAnsi="Times New Roman" w:cs="Times New Roman"/>
                <w:i/>
                <w:sz w:val="24"/>
                <w:szCs w:val="24"/>
                <w:lang w:val="en-US"/>
              </w:rPr>
              <w:t>meters</w:t>
            </w:r>
            <w:r w:rsidRPr="001F3238">
              <w:rPr>
                <w:rFonts w:ascii="Times New Roman" w:hAnsi="Times New Roman" w:cs="Times New Roman"/>
                <w:i/>
                <w:sz w:val="24"/>
                <w:szCs w:val="24"/>
              </w:rPr>
              <w:t xml:space="preserve">, </w:t>
            </w:r>
            <w:r w:rsidRPr="003F178C">
              <w:rPr>
                <w:rFonts w:ascii="Times New Roman" w:hAnsi="Times New Roman" w:cs="Times New Roman"/>
                <w:i/>
                <w:sz w:val="24"/>
                <w:szCs w:val="24"/>
                <w:lang w:val="en-US"/>
              </w:rPr>
              <w:t>flow</w:t>
            </w:r>
            <w:r w:rsidRPr="001F3238">
              <w:rPr>
                <w:rFonts w:ascii="Times New Roman" w:hAnsi="Times New Roman" w:cs="Times New Roman"/>
                <w:i/>
                <w:sz w:val="24"/>
                <w:szCs w:val="24"/>
              </w:rPr>
              <w:t xml:space="preserve"> </w:t>
            </w:r>
            <w:r w:rsidRPr="003F178C">
              <w:rPr>
                <w:rFonts w:ascii="Times New Roman" w:hAnsi="Times New Roman" w:cs="Times New Roman"/>
                <w:i/>
                <w:sz w:val="24"/>
                <w:szCs w:val="24"/>
                <w:lang w:val="en-US"/>
              </w:rPr>
              <w:t>viscosity</w:t>
            </w:r>
            <w:r w:rsidRPr="001F3238">
              <w:rPr>
                <w:rFonts w:ascii="Times New Roman" w:hAnsi="Times New Roman" w:cs="Times New Roman"/>
                <w:i/>
                <w:sz w:val="24"/>
                <w:szCs w:val="24"/>
              </w:rPr>
              <w:t xml:space="preserve"> </w:t>
            </w:r>
            <w:r w:rsidRPr="003F178C">
              <w:rPr>
                <w:rFonts w:ascii="Times New Roman" w:hAnsi="Times New Roman" w:cs="Times New Roman"/>
                <w:i/>
                <w:sz w:val="24"/>
                <w:szCs w:val="24"/>
                <w:lang w:val="en-US"/>
              </w:rPr>
              <w:t>meters</w:t>
            </w:r>
            <w:r w:rsidRPr="001F3238">
              <w:rPr>
                <w:rFonts w:ascii="Times New Roman" w:hAnsi="Times New Roman" w:cs="Times New Roman"/>
                <w:i/>
                <w:sz w:val="24"/>
                <w:szCs w:val="24"/>
              </w:rPr>
              <w:t xml:space="preserve">, </w:t>
            </w:r>
            <w:r w:rsidRPr="003F178C">
              <w:rPr>
                <w:rFonts w:ascii="Times New Roman" w:hAnsi="Times New Roman" w:cs="Times New Roman"/>
                <w:i/>
                <w:sz w:val="24"/>
                <w:szCs w:val="24"/>
                <w:lang w:val="en-US"/>
              </w:rPr>
              <w:lastRenderedPageBreak/>
              <w:t>differential</w:t>
            </w:r>
            <w:r w:rsidRPr="001F3238">
              <w:rPr>
                <w:rFonts w:ascii="Times New Roman" w:hAnsi="Times New Roman" w:cs="Times New Roman"/>
                <w:i/>
                <w:sz w:val="24"/>
                <w:szCs w:val="24"/>
              </w:rPr>
              <w:t xml:space="preserve"> </w:t>
            </w:r>
            <w:r w:rsidRPr="003F178C">
              <w:rPr>
                <w:rFonts w:ascii="Times New Roman" w:hAnsi="Times New Roman" w:cs="Times New Roman"/>
                <w:i/>
                <w:sz w:val="24"/>
                <w:szCs w:val="24"/>
                <w:lang w:val="en-US"/>
              </w:rPr>
              <w:t>pressure</w:t>
            </w:r>
            <w:r w:rsidRPr="001F3238">
              <w:rPr>
                <w:rFonts w:ascii="Times New Roman" w:hAnsi="Times New Roman" w:cs="Times New Roman"/>
                <w:i/>
                <w:sz w:val="24"/>
                <w:szCs w:val="24"/>
              </w:rPr>
              <w:t xml:space="preserve"> </w:t>
            </w:r>
            <w:r w:rsidRPr="003F178C">
              <w:rPr>
                <w:rFonts w:ascii="Times New Roman" w:hAnsi="Times New Roman" w:cs="Times New Roman"/>
                <w:i/>
                <w:sz w:val="24"/>
                <w:szCs w:val="24"/>
                <w:lang w:val="en-US"/>
              </w:rPr>
              <w:t>transducer</w:t>
            </w:r>
            <w:r w:rsidRPr="001F3238">
              <w:rPr>
                <w:rFonts w:ascii="Times New Roman" w:hAnsi="Times New Roman" w:cs="Times New Roman"/>
                <w:i/>
                <w:sz w:val="24"/>
                <w:szCs w:val="24"/>
              </w:rPr>
              <w:t xml:space="preserve"> </w:t>
            </w:r>
            <w:r w:rsidRPr="003F178C">
              <w:rPr>
                <w:rFonts w:ascii="Times New Roman" w:hAnsi="Times New Roman" w:cs="Times New Roman"/>
                <w:i/>
                <w:sz w:val="24"/>
                <w:szCs w:val="24"/>
                <w:lang w:val="en-US"/>
              </w:rPr>
              <w:t>gages</w:t>
            </w:r>
            <w:r w:rsidRPr="001F3238">
              <w:rPr>
                <w:rFonts w:ascii="Times New Roman" w:hAnsi="Times New Roman" w:cs="Times New Roman"/>
                <w:i/>
                <w:sz w:val="24"/>
                <w:szCs w:val="24"/>
              </w:rPr>
              <w:t xml:space="preserve"> </w:t>
            </w:r>
            <w:r w:rsidRPr="003F178C">
              <w:rPr>
                <w:rFonts w:ascii="Times New Roman" w:hAnsi="Times New Roman" w:cs="Times New Roman"/>
                <w:i/>
                <w:sz w:val="24"/>
                <w:szCs w:val="24"/>
                <w:lang w:val="en-US"/>
              </w:rPr>
              <w:t>and</w:t>
            </w:r>
            <w:r w:rsidRPr="001F3238">
              <w:rPr>
                <w:rFonts w:ascii="Times New Roman" w:hAnsi="Times New Roman" w:cs="Times New Roman"/>
                <w:i/>
                <w:sz w:val="24"/>
                <w:szCs w:val="24"/>
              </w:rPr>
              <w:t xml:space="preserve"> </w:t>
            </w:r>
            <w:r w:rsidRPr="003F178C">
              <w:rPr>
                <w:rFonts w:ascii="Times New Roman" w:hAnsi="Times New Roman" w:cs="Times New Roman"/>
                <w:i/>
                <w:sz w:val="24"/>
                <w:szCs w:val="24"/>
                <w:lang w:val="en-US"/>
              </w:rPr>
              <w:t>flow</w:t>
            </w:r>
            <w:r w:rsidRPr="001F3238">
              <w:rPr>
                <w:rFonts w:ascii="Times New Roman" w:hAnsi="Times New Roman" w:cs="Times New Roman"/>
                <w:i/>
                <w:sz w:val="24"/>
                <w:szCs w:val="24"/>
              </w:rPr>
              <w:t xml:space="preserve"> </w:t>
            </w:r>
            <w:r w:rsidRPr="003F178C">
              <w:rPr>
                <w:rFonts w:ascii="Times New Roman" w:hAnsi="Times New Roman" w:cs="Times New Roman"/>
                <w:i/>
                <w:sz w:val="24"/>
                <w:szCs w:val="24"/>
                <w:lang w:val="en-US"/>
              </w:rPr>
              <w:t>transducers</w:t>
            </w:r>
          </w:p>
        </w:tc>
        <w:tc>
          <w:tcPr>
            <w:tcW w:w="5386" w:type="dxa"/>
            <w:shd w:val="clear" w:color="auto" w:fill="auto"/>
            <w:tcMar/>
            <w:vAlign w:val="center"/>
          </w:tcPr>
          <w:p w:rsidRPr="00CA3BBA" w:rsidR="00CA3BBA" w:rsidP="00CA3BBA" w:rsidRDefault="00CA3BBA" w14:paraId="587E2318" wp14:textId="77777777">
            <w:pPr>
              <w:spacing w:before="120" w:after="120" w:line="240" w:lineRule="auto"/>
              <w:rPr>
                <w:rFonts w:ascii="Times New Roman" w:hAnsi="Times New Roman" w:cs="Times New Roman"/>
                <w:sz w:val="24"/>
                <w:szCs w:val="24"/>
              </w:rPr>
            </w:pPr>
            <w:r w:rsidRPr="00CA3BBA">
              <w:rPr>
                <w:rFonts w:ascii="Times New Roman" w:hAnsi="Times New Roman" w:cs="Times New Roman"/>
                <w:sz w:val="24"/>
                <w:szCs w:val="24"/>
              </w:rPr>
              <w:lastRenderedPageBreak/>
              <w:t xml:space="preserve">В свободной форме/ </w:t>
            </w:r>
          </w:p>
          <w:p w:rsidRPr="00C01C2D" w:rsidR="00C01C2D" w:rsidP="00CA3BBA" w:rsidRDefault="00CA3BBA" w14:paraId="7BE6E0B9" wp14:textId="77777777">
            <w:pPr>
              <w:spacing w:before="120" w:after="120" w:line="240" w:lineRule="auto"/>
              <w:rPr>
                <w:rFonts w:ascii="Times New Roman" w:hAnsi="Times New Roman" w:cs="Times New Roman"/>
                <w:sz w:val="24"/>
                <w:szCs w:val="24"/>
                <w:highlight w:val="lightGray"/>
              </w:rPr>
            </w:pPr>
            <w:proofErr w:type="spellStart"/>
            <w:r w:rsidRPr="00CA3BBA">
              <w:rPr>
                <w:rFonts w:ascii="Times New Roman" w:hAnsi="Times New Roman" w:cs="Times New Roman"/>
                <w:sz w:val="24"/>
                <w:szCs w:val="24"/>
              </w:rPr>
              <w:t>No</w:t>
            </w:r>
            <w:proofErr w:type="spellEnd"/>
            <w:r w:rsidRPr="00CA3BBA">
              <w:rPr>
                <w:rFonts w:ascii="Times New Roman" w:hAnsi="Times New Roman" w:cs="Times New Roman"/>
                <w:sz w:val="24"/>
                <w:szCs w:val="24"/>
              </w:rPr>
              <w:t xml:space="preserve"> </w:t>
            </w:r>
            <w:proofErr w:type="spellStart"/>
            <w:r w:rsidRPr="00CA3BBA">
              <w:rPr>
                <w:rFonts w:ascii="Times New Roman" w:hAnsi="Times New Roman" w:cs="Times New Roman"/>
                <w:sz w:val="24"/>
                <w:szCs w:val="24"/>
              </w:rPr>
              <w:t>special</w:t>
            </w:r>
            <w:proofErr w:type="spellEnd"/>
            <w:r w:rsidRPr="00CA3BBA">
              <w:rPr>
                <w:rFonts w:ascii="Times New Roman" w:hAnsi="Times New Roman" w:cs="Times New Roman"/>
                <w:sz w:val="24"/>
                <w:szCs w:val="24"/>
              </w:rPr>
              <w:t xml:space="preserve"> </w:t>
            </w:r>
            <w:proofErr w:type="spellStart"/>
            <w:r w:rsidRPr="00CA3BBA">
              <w:rPr>
                <w:rFonts w:ascii="Times New Roman" w:hAnsi="Times New Roman" w:cs="Times New Roman"/>
                <w:sz w:val="24"/>
                <w:szCs w:val="24"/>
              </w:rPr>
              <w:t>form</w:t>
            </w:r>
            <w:proofErr w:type="spellEnd"/>
          </w:p>
        </w:tc>
      </w:tr>
      <w:tr xmlns:wp14="http://schemas.microsoft.com/office/word/2010/wordml" w:rsidRPr="00F06A16" w:rsidR="00C01C2D" w:rsidTr="409E7D9F" w14:paraId="25F6AB6C" wp14:textId="77777777">
        <w:tc>
          <w:tcPr>
            <w:tcW w:w="4253" w:type="dxa"/>
            <w:shd w:val="clear" w:color="auto" w:fill="auto"/>
            <w:tcMar/>
            <w:vAlign w:val="center"/>
          </w:tcPr>
          <w:p w:rsidRPr="00F06A16" w:rsidR="00C01C2D" w:rsidP="00435168" w:rsidRDefault="00C01C2D" w14:paraId="5C8CD0FF" wp14:textId="77777777">
            <w:pPr>
              <w:spacing w:before="120" w:after="120" w:line="240" w:lineRule="auto"/>
              <w:rPr>
                <w:rFonts w:ascii="Times New Roman" w:hAnsi="Times New Roman" w:cs="Times New Roman"/>
                <w:sz w:val="24"/>
                <w:szCs w:val="24"/>
              </w:rPr>
            </w:pPr>
            <w:r>
              <w:rPr>
                <w:rFonts w:ascii="Times New Roman" w:hAnsi="Times New Roman" w:cs="Times New Roman"/>
                <w:sz w:val="24"/>
                <w:szCs w:val="24"/>
              </w:rPr>
              <w:t>Состав Коммерческой части</w:t>
            </w:r>
            <w:r w:rsidR="00435168">
              <w:rPr>
                <w:rFonts w:ascii="Times New Roman" w:hAnsi="Times New Roman" w:cs="Times New Roman"/>
                <w:sz w:val="24"/>
                <w:szCs w:val="24"/>
                <w:lang w:val="en-US"/>
              </w:rPr>
              <w:t>/ Commercial part content</w:t>
            </w:r>
            <w:r w:rsidR="00435168">
              <w:rPr>
                <w:rFonts w:ascii="Times New Roman" w:hAnsi="Times New Roman" w:cs="Times New Roman"/>
                <w:sz w:val="24"/>
                <w:szCs w:val="24"/>
              </w:rPr>
              <w:t>:</w:t>
            </w:r>
          </w:p>
        </w:tc>
        <w:tc>
          <w:tcPr>
            <w:tcW w:w="5386" w:type="dxa"/>
            <w:shd w:val="clear" w:color="auto" w:fill="auto"/>
            <w:tcMar/>
            <w:vAlign w:val="center"/>
          </w:tcPr>
          <w:p w:rsidRPr="000B15A1" w:rsidR="00C01C2D" w:rsidP="00C01C2D" w:rsidRDefault="00C01C2D" w14:paraId="5A39BBE3" wp14:textId="77777777">
            <w:pPr>
              <w:spacing w:before="120" w:after="120" w:line="240" w:lineRule="auto"/>
              <w:rPr>
                <w:rFonts w:ascii="Times New Roman" w:hAnsi="Times New Roman" w:cs="Times New Roman"/>
                <w:sz w:val="24"/>
                <w:szCs w:val="24"/>
                <w:highlight w:val="lightGray"/>
                <w:lang w:val="en-US"/>
              </w:rPr>
            </w:pPr>
          </w:p>
        </w:tc>
      </w:tr>
      <w:tr xmlns:wp14="http://schemas.microsoft.com/office/word/2010/wordml" w:rsidRPr="00F06A16" w:rsidR="00C01C2D" w:rsidTr="409E7D9F" w14:paraId="7496B983" wp14:textId="77777777">
        <w:tc>
          <w:tcPr>
            <w:tcW w:w="4253" w:type="dxa"/>
            <w:shd w:val="clear" w:color="auto" w:fill="auto"/>
            <w:tcMar/>
            <w:vAlign w:val="center"/>
          </w:tcPr>
          <w:p w:rsidRPr="00073503" w:rsidR="00C01C2D" w:rsidP="00C01C2D" w:rsidRDefault="00C01C2D" w14:paraId="7A0678B1" wp14:textId="77777777">
            <w:pPr>
              <w:pStyle w:val="a3"/>
              <w:numPr>
                <w:ilvl w:val="0"/>
                <w:numId w:val="32"/>
              </w:numPr>
              <w:spacing w:before="120" w:after="120" w:line="240" w:lineRule="auto"/>
              <w:rPr>
                <w:rFonts w:ascii="Times New Roman" w:hAnsi="Times New Roman" w:cs="Times New Roman"/>
                <w:sz w:val="24"/>
                <w:szCs w:val="24"/>
              </w:rPr>
            </w:pPr>
            <w:r w:rsidRPr="00AC7F42">
              <w:rPr>
                <w:rFonts w:ascii="Times New Roman" w:hAnsi="Times New Roman" w:cs="Times New Roman"/>
                <w:i/>
                <w:sz w:val="24"/>
                <w:szCs w:val="24"/>
              </w:rPr>
              <w:t>Письмо о подаче Тендерного предложения</w:t>
            </w:r>
            <w:r w:rsidR="00435168">
              <w:rPr>
                <w:rFonts w:ascii="Times New Roman" w:hAnsi="Times New Roman" w:cs="Times New Roman"/>
                <w:i/>
                <w:sz w:val="24"/>
                <w:szCs w:val="24"/>
                <w:lang w:val="en-US"/>
              </w:rPr>
              <w:t xml:space="preserve"> / Letter on Tender offer submission</w:t>
            </w:r>
          </w:p>
        </w:tc>
        <w:tc>
          <w:tcPr>
            <w:tcW w:w="5386" w:type="dxa"/>
            <w:shd w:val="clear" w:color="auto" w:fill="auto"/>
            <w:tcMar/>
            <w:vAlign w:val="center"/>
          </w:tcPr>
          <w:p w:rsidRPr="000F3868" w:rsidR="00C01C2D" w:rsidP="00C01C2D" w:rsidRDefault="00C01C2D" w14:paraId="320A6DD7" wp14:textId="77777777">
            <w:pPr>
              <w:spacing w:before="120" w:after="120" w:line="240" w:lineRule="auto"/>
              <w:rPr>
                <w:rFonts w:ascii="Times New Roman" w:hAnsi="Times New Roman" w:cs="Times New Roman"/>
                <w:sz w:val="24"/>
                <w:szCs w:val="24"/>
                <w:highlight w:val="lightGray"/>
                <w:lang w:val="en-US"/>
              </w:rPr>
            </w:pPr>
            <w:r w:rsidRPr="00073503">
              <w:rPr>
                <w:rFonts w:ascii="Times New Roman" w:hAnsi="Times New Roman" w:cs="Times New Roman"/>
                <w:sz w:val="24"/>
                <w:szCs w:val="24"/>
              </w:rPr>
              <w:t xml:space="preserve">Приложение </w:t>
            </w:r>
            <w:r w:rsidRPr="00915FF8" w:rsidR="004B2D6F">
              <w:rPr>
                <w:rFonts w:ascii="Times New Roman" w:hAnsi="Times New Roman" w:cs="Times New Roman"/>
                <w:sz w:val="24"/>
                <w:szCs w:val="24"/>
              </w:rPr>
              <w:t xml:space="preserve">/ </w:t>
            </w:r>
            <w:r w:rsidR="004B2D6F">
              <w:rPr>
                <w:rFonts w:ascii="Times New Roman" w:hAnsi="Times New Roman" w:cs="Times New Roman"/>
                <w:sz w:val="24"/>
                <w:szCs w:val="24"/>
                <w:lang w:val="en-US"/>
              </w:rPr>
              <w:t>Exhibit</w:t>
            </w:r>
            <w:r w:rsidRPr="00A83591" w:rsidR="004B2D6F">
              <w:rPr>
                <w:rFonts w:ascii="Times New Roman" w:hAnsi="Times New Roman" w:cs="Times New Roman"/>
                <w:sz w:val="24"/>
                <w:szCs w:val="24"/>
              </w:rPr>
              <w:t xml:space="preserve"> </w:t>
            </w:r>
            <w:r w:rsidR="004B2D6F">
              <w:rPr>
                <w:rFonts w:ascii="Times New Roman" w:hAnsi="Times New Roman" w:cs="Times New Roman"/>
                <w:sz w:val="24"/>
                <w:szCs w:val="24"/>
                <w:lang w:val="en-US"/>
              </w:rPr>
              <w:t>6</w:t>
            </w:r>
          </w:p>
        </w:tc>
      </w:tr>
      <w:tr xmlns:wp14="http://schemas.microsoft.com/office/word/2010/wordml" w:rsidRPr="00F06A16" w:rsidR="00C01C2D" w:rsidTr="409E7D9F" w14:paraId="1F7AE435" wp14:textId="77777777">
        <w:tc>
          <w:tcPr>
            <w:tcW w:w="4253" w:type="dxa"/>
            <w:shd w:val="clear" w:color="auto" w:fill="auto"/>
            <w:tcMar/>
            <w:vAlign w:val="center"/>
          </w:tcPr>
          <w:p w:rsidRPr="00FD0768" w:rsidR="00C01C2D" w:rsidP="00C01C2D" w:rsidRDefault="00C01C2D" w14:paraId="09C232BF" wp14:textId="77777777">
            <w:pPr>
              <w:pStyle w:val="a3"/>
              <w:numPr>
                <w:ilvl w:val="0"/>
                <w:numId w:val="32"/>
              </w:numPr>
              <w:spacing w:before="120" w:after="120" w:line="240" w:lineRule="auto"/>
              <w:rPr>
                <w:rFonts w:ascii="Times New Roman" w:hAnsi="Times New Roman" w:cs="Times New Roman"/>
                <w:i/>
                <w:sz w:val="24"/>
                <w:szCs w:val="24"/>
              </w:rPr>
            </w:pPr>
            <w:r w:rsidRPr="00A83591">
              <w:rPr>
                <w:rFonts w:ascii="Times New Roman" w:hAnsi="Times New Roman" w:cs="Times New Roman"/>
                <w:i/>
                <w:sz w:val="24"/>
                <w:szCs w:val="24"/>
              </w:rPr>
              <w:t>Расчет стоимости годового технического обслуживания, исчисленный как произведение трудозатрат и стоимости 1 человеко-часа в рублях,  должен быть представлен  по  годам</w:t>
            </w:r>
            <w:r w:rsidRPr="00435168" w:rsidR="00435168">
              <w:rPr>
                <w:rFonts w:ascii="Times New Roman" w:hAnsi="Times New Roman" w:cs="Times New Roman"/>
                <w:i/>
                <w:sz w:val="24"/>
                <w:szCs w:val="24"/>
              </w:rPr>
              <w:t xml:space="preserve"> / </w:t>
            </w:r>
            <w:r w:rsidR="00435168">
              <w:rPr>
                <w:rFonts w:ascii="Times New Roman" w:hAnsi="Times New Roman" w:cs="Times New Roman"/>
                <w:i/>
                <w:sz w:val="24"/>
                <w:szCs w:val="24"/>
                <w:lang w:val="en-US"/>
              </w:rPr>
              <w:t>Estimate</w:t>
            </w:r>
            <w:r w:rsidRPr="00435168" w:rsidR="00435168">
              <w:rPr>
                <w:rFonts w:ascii="Times New Roman" w:hAnsi="Times New Roman" w:cs="Times New Roman"/>
                <w:i/>
                <w:sz w:val="24"/>
                <w:szCs w:val="24"/>
              </w:rPr>
              <w:t xml:space="preserve"> </w:t>
            </w:r>
            <w:r w:rsidR="00435168">
              <w:rPr>
                <w:rFonts w:ascii="Times New Roman" w:hAnsi="Times New Roman" w:cs="Times New Roman"/>
                <w:i/>
                <w:sz w:val="24"/>
                <w:szCs w:val="24"/>
                <w:lang w:val="en-US"/>
              </w:rPr>
              <w:t>of</w:t>
            </w:r>
            <w:r w:rsidRPr="00435168" w:rsidR="00435168">
              <w:rPr>
                <w:rFonts w:ascii="Times New Roman" w:hAnsi="Times New Roman" w:cs="Times New Roman"/>
                <w:i/>
                <w:sz w:val="24"/>
                <w:szCs w:val="24"/>
              </w:rPr>
              <w:t xml:space="preserve"> </w:t>
            </w:r>
            <w:r w:rsidR="00435168">
              <w:rPr>
                <w:rFonts w:ascii="Times New Roman" w:hAnsi="Times New Roman" w:cs="Times New Roman"/>
                <w:i/>
                <w:sz w:val="24"/>
                <w:szCs w:val="24"/>
                <w:lang w:val="en-US"/>
              </w:rPr>
              <w:t>annual</w:t>
            </w:r>
            <w:r w:rsidRPr="00435168" w:rsidR="00435168">
              <w:rPr>
                <w:rFonts w:ascii="Times New Roman" w:hAnsi="Times New Roman" w:cs="Times New Roman"/>
                <w:i/>
                <w:sz w:val="24"/>
                <w:szCs w:val="24"/>
              </w:rPr>
              <w:t xml:space="preserve"> </w:t>
            </w:r>
            <w:r w:rsidR="00435168">
              <w:rPr>
                <w:rFonts w:ascii="Times New Roman" w:hAnsi="Times New Roman" w:cs="Times New Roman"/>
                <w:i/>
                <w:sz w:val="24"/>
                <w:szCs w:val="24"/>
                <w:lang w:val="en-US"/>
              </w:rPr>
              <w:t>maintenance</w:t>
            </w:r>
            <w:r w:rsidRPr="00435168" w:rsidR="00435168">
              <w:rPr>
                <w:rFonts w:ascii="Times New Roman" w:hAnsi="Times New Roman" w:cs="Times New Roman"/>
                <w:i/>
                <w:sz w:val="24"/>
                <w:szCs w:val="24"/>
              </w:rPr>
              <w:t xml:space="preserve"> </w:t>
            </w:r>
            <w:r w:rsidR="00435168">
              <w:rPr>
                <w:rFonts w:ascii="Times New Roman" w:hAnsi="Times New Roman" w:cs="Times New Roman"/>
                <w:i/>
                <w:sz w:val="24"/>
                <w:szCs w:val="24"/>
                <w:lang w:val="en-US"/>
              </w:rPr>
              <w:t>calculated</w:t>
            </w:r>
            <w:r w:rsidRPr="00435168" w:rsidR="00435168">
              <w:rPr>
                <w:rFonts w:ascii="Times New Roman" w:hAnsi="Times New Roman" w:cs="Times New Roman"/>
                <w:i/>
                <w:sz w:val="24"/>
                <w:szCs w:val="24"/>
              </w:rPr>
              <w:t xml:space="preserve"> </w:t>
            </w:r>
            <w:r w:rsidR="00435168">
              <w:rPr>
                <w:rFonts w:ascii="Times New Roman" w:hAnsi="Times New Roman" w:cs="Times New Roman"/>
                <w:i/>
                <w:sz w:val="24"/>
                <w:szCs w:val="24"/>
                <w:lang w:val="en-US"/>
              </w:rPr>
              <w:t>as</w:t>
            </w:r>
            <w:r w:rsidRPr="00435168" w:rsidR="00435168">
              <w:rPr>
                <w:rFonts w:ascii="Times New Roman" w:hAnsi="Times New Roman" w:cs="Times New Roman"/>
                <w:i/>
                <w:sz w:val="24"/>
                <w:szCs w:val="24"/>
              </w:rPr>
              <w:t xml:space="preserve"> </w:t>
            </w:r>
            <w:r w:rsidR="00435168">
              <w:rPr>
                <w:rFonts w:ascii="Times New Roman" w:hAnsi="Times New Roman" w:cs="Times New Roman"/>
                <w:i/>
                <w:sz w:val="24"/>
                <w:szCs w:val="24"/>
                <w:lang w:val="en-US"/>
              </w:rPr>
              <w:t>product</w:t>
            </w:r>
            <w:r w:rsidRPr="00435168" w:rsidR="00435168">
              <w:rPr>
                <w:rFonts w:ascii="Times New Roman" w:hAnsi="Times New Roman" w:cs="Times New Roman"/>
                <w:i/>
                <w:sz w:val="24"/>
                <w:szCs w:val="24"/>
              </w:rPr>
              <w:t xml:space="preserve"> </w:t>
            </w:r>
            <w:r w:rsidR="00435168">
              <w:rPr>
                <w:rFonts w:ascii="Times New Roman" w:hAnsi="Times New Roman" w:cs="Times New Roman"/>
                <w:i/>
                <w:sz w:val="24"/>
                <w:szCs w:val="24"/>
                <w:lang w:val="en-US"/>
              </w:rPr>
              <w:t>of</w:t>
            </w:r>
            <w:r w:rsidRPr="00435168" w:rsidR="00435168">
              <w:rPr>
                <w:rFonts w:ascii="Times New Roman" w:hAnsi="Times New Roman" w:cs="Times New Roman"/>
                <w:i/>
                <w:sz w:val="24"/>
                <w:szCs w:val="24"/>
              </w:rPr>
              <w:t xml:space="preserve"> </w:t>
            </w:r>
            <w:r w:rsidR="00435168">
              <w:rPr>
                <w:rFonts w:ascii="Times New Roman" w:hAnsi="Times New Roman" w:cs="Times New Roman"/>
                <w:i/>
                <w:sz w:val="24"/>
                <w:szCs w:val="24"/>
                <w:lang w:val="en-US"/>
              </w:rPr>
              <w:t>number</w:t>
            </w:r>
            <w:r w:rsidRPr="00435168" w:rsidR="00435168">
              <w:rPr>
                <w:rFonts w:ascii="Times New Roman" w:hAnsi="Times New Roman" w:cs="Times New Roman"/>
                <w:i/>
                <w:sz w:val="24"/>
                <w:szCs w:val="24"/>
              </w:rPr>
              <w:t xml:space="preserve"> </w:t>
            </w:r>
            <w:r w:rsidR="00435168">
              <w:rPr>
                <w:rFonts w:ascii="Times New Roman" w:hAnsi="Times New Roman" w:cs="Times New Roman"/>
                <w:i/>
                <w:sz w:val="24"/>
                <w:szCs w:val="24"/>
                <w:lang w:val="en-US"/>
              </w:rPr>
              <w:t>of</w:t>
            </w:r>
            <w:r w:rsidRPr="00435168" w:rsidR="00435168">
              <w:rPr>
                <w:rFonts w:ascii="Times New Roman" w:hAnsi="Times New Roman" w:cs="Times New Roman"/>
                <w:i/>
                <w:sz w:val="24"/>
                <w:szCs w:val="24"/>
              </w:rPr>
              <w:t xml:space="preserve"> </w:t>
            </w:r>
            <w:r w:rsidR="00435168">
              <w:rPr>
                <w:rFonts w:ascii="Times New Roman" w:hAnsi="Times New Roman" w:cs="Times New Roman"/>
                <w:i/>
                <w:sz w:val="24"/>
                <w:szCs w:val="24"/>
                <w:lang w:val="en-US"/>
              </w:rPr>
              <w:t>man</w:t>
            </w:r>
            <w:r w:rsidRPr="00435168" w:rsidR="00435168">
              <w:rPr>
                <w:rFonts w:ascii="Times New Roman" w:hAnsi="Times New Roman" w:cs="Times New Roman"/>
                <w:i/>
                <w:sz w:val="24"/>
                <w:szCs w:val="24"/>
              </w:rPr>
              <w:t>-</w:t>
            </w:r>
            <w:r w:rsidR="00435168">
              <w:rPr>
                <w:rFonts w:ascii="Times New Roman" w:hAnsi="Times New Roman" w:cs="Times New Roman"/>
                <w:i/>
                <w:sz w:val="24"/>
                <w:szCs w:val="24"/>
                <w:lang w:val="en-US"/>
              </w:rPr>
              <w:t>hours</w:t>
            </w:r>
            <w:r w:rsidRPr="00435168" w:rsidR="00435168">
              <w:rPr>
                <w:rFonts w:ascii="Times New Roman" w:hAnsi="Times New Roman" w:cs="Times New Roman"/>
                <w:i/>
                <w:sz w:val="24"/>
                <w:szCs w:val="24"/>
              </w:rPr>
              <w:t xml:space="preserve"> </w:t>
            </w:r>
            <w:r w:rsidR="00435168">
              <w:rPr>
                <w:rFonts w:ascii="Times New Roman" w:hAnsi="Times New Roman" w:cs="Times New Roman"/>
                <w:i/>
                <w:sz w:val="24"/>
                <w:szCs w:val="24"/>
                <w:lang w:val="en-US"/>
              </w:rPr>
              <w:t>and</w:t>
            </w:r>
            <w:r w:rsidRPr="00435168" w:rsidR="00435168">
              <w:rPr>
                <w:rFonts w:ascii="Times New Roman" w:hAnsi="Times New Roman" w:cs="Times New Roman"/>
                <w:i/>
                <w:sz w:val="24"/>
                <w:szCs w:val="24"/>
              </w:rPr>
              <w:t xml:space="preserve"> </w:t>
            </w:r>
            <w:r w:rsidR="00435168">
              <w:rPr>
                <w:rFonts w:ascii="Times New Roman" w:hAnsi="Times New Roman" w:cs="Times New Roman"/>
                <w:i/>
                <w:sz w:val="24"/>
                <w:szCs w:val="24"/>
                <w:lang w:val="en-US"/>
              </w:rPr>
              <w:t>price</w:t>
            </w:r>
            <w:r w:rsidRPr="00435168" w:rsidR="00435168">
              <w:rPr>
                <w:rFonts w:ascii="Times New Roman" w:hAnsi="Times New Roman" w:cs="Times New Roman"/>
                <w:i/>
                <w:sz w:val="24"/>
                <w:szCs w:val="24"/>
              </w:rPr>
              <w:t xml:space="preserve"> </w:t>
            </w:r>
            <w:r w:rsidR="00435168">
              <w:rPr>
                <w:rFonts w:ascii="Times New Roman" w:hAnsi="Times New Roman" w:cs="Times New Roman"/>
                <w:i/>
                <w:sz w:val="24"/>
                <w:szCs w:val="24"/>
                <w:lang w:val="en-US"/>
              </w:rPr>
              <w:t>of</w:t>
            </w:r>
            <w:r w:rsidRPr="00435168" w:rsidR="00435168">
              <w:rPr>
                <w:rFonts w:ascii="Times New Roman" w:hAnsi="Times New Roman" w:cs="Times New Roman"/>
                <w:i/>
                <w:sz w:val="24"/>
                <w:szCs w:val="24"/>
              </w:rPr>
              <w:t xml:space="preserve"> </w:t>
            </w:r>
            <w:r w:rsidR="00435168">
              <w:rPr>
                <w:rFonts w:ascii="Times New Roman" w:hAnsi="Times New Roman" w:cs="Times New Roman"/>
                <w:i/>
                <w:sz w:val="24"/>
                <w:szCs w:val="24"/>
                <w:lang w:val="en-US"/>
              </w:rPr>
              <w:t>one</w:t>
            </w:r>
            <w:r w:rsidRPr="00435168" w:rsidR="00435168">
              <w:rPr>
                <w:rFonts w:ascii="Times New Roman" w:hAnsi="Times New Roman" w:cs="Times New Roman"/>
                <w:i/>
                <w:sz w:val="24"/>
                <w:szCs w:val="24"/>
              </w:rPr>
              <w:t xml:space="preserve"> </w:t>
            </w:r>
            <w:r w:rsidR="00435168">
              <w:rPr>
                <w:rFonts w:ascii="Times New Roman" w:hAnsi="Times New Roman" w:cs="Times New Roman"/>
                <w:i/>
                <w:sz w:val="24"/>
                <w:szCs w:val="24"/>
                <w:lang w:val="en-US"/>
              </w:rPr>
              <w:t>man</w:t>
            </w:r>
            <w:r w:rsidRPr="00435168" w:rsidR="00435168">
              <w:rPr>
                <w:rFonts w:ascii="Times New Roman" w:hAnsi="Times New Roman" w:cs="Times New Roman"/>
                <w:i/>
                <w:sz w:val="24"/>
                <w:szCs w:val="24"/>
              </w:rPr>
              <w:t xml:space="preserve"> </w:t>
            </w:r>
            <w:r w:rsidR="00435168">
              <w:rPr>
                <w:rFonts w:ascii="Times New Roman" w:hAnsi="Times New Roman" w:cs="Times New Roman"/>
                <w:i/>
                <w:sz w:val="24"/>
                <w:szCs w:val="24"/>
                <w:lang w:val="en-US"/>
              </w:rPr>
              <w:t>hour</w:t>
            </w:r>
            <w:r w:rsidRPr="00435168" w:rsidR="00435168">
              <w:rPr>
                <w:rFonts w:ascii="Times New Roman" w:hAnsi="Times New Roman" w:cs="Times New Roman"/>
                <w:i/>
                <w:sz w:val="24"/>
                <w:szCs w:val="24"/>
              </w:rPr>
              <w:t xml:space="preserve"> </w:t>
            </w:r>
            <w:r w:rsidR="00435168">
              <w:rPr>
                <w:rFonts w:ascii="Times New Roman" w:hAnsi="Times New Roman" w:cs="Times New Roman"/>
                <w:i/>
                <w:sz w:val="24"/>
                <w:szCs w:val="24"/>
                <w:lang w:val="en-US"/>
              </w:rPr>
              <w:t>in</w:t>
            </w:r>
            <w:r w:rsidRPr="00435168" w:rsidR="00435168">
              <w:rPr>
                <w:rFonts w:ascii="Times New Roman" w:hAnsi="Times New Roman" w:cs="Times New Roman"/>
                <w:i/>
                <w:sz w:val="24"/>
                <w:szCs w:val="24"/>
              </w:rPr>
              <w:t xml:space="preserve"> </w:t>
            </w:r>
            <w:r w:rsidR="00435168">
              <w:rPr>
                <w:rFonts w:ascii="Times New Roman" w:hAnsi="Times New Roman" w:cs="Times New Roman"/>
                <w:i/>
                <w:sz w:val="24"/>
                <w:szCs w:val="24"/>
                <w:lang w:val="en-US"/>
              </w:rPr>
              <w:t>rubles</w:t>
            </w:r>
            <w:r w:rsidRPr="00435168" w:rsidR="00435168">
              <w:rPr>
                <w:rFonts w:ascii="Times New Roman" w:hAnsi="Times New Roman" w:cs="Times New Roman"/>
                <w:i/>
                <w:sz w:val="24"/>
                <w:szCs w:val="24"/>
              </w:rPr>
              <w:t xml:space="preserve"> </w:t>
            </w:r>
            <w:r w:rsidR="00435168">
              <w:rPr>
                <w:rFonts w:ascii="Times New Roman" w:hAnsi="Times New Roman" w:cs="Times New Roman"/>
                <w:i/>
                <w:sz w:val="24"/>
                <w:szCs w:val="24"/>
                <w:lang w:val="en-US"/>
              </w:rPr>
              <w:t>should</w:t>
            </w:r>
            <w:r w:rsidRPr="00435168" w:rsidR="00435168">
              <w:rPr>
                <w:rFonts w:ascii="Times New Roman" w:hAnsi="Times New Roman" w:cs="Times New Roman"/>
                <w:i/>
                <w:sz w:val="24"/>
                <w:szCs w:val="24"/>
              </w:rPr>
              <w:t xml:space="preserve"> </w:t>
            </w:r>
            <w:r w:rsidR="00435168">
              <w:rPr>
                <w:rFonts w:ascii="Times New Roman" w:hAnsi="Times New Roman" w:cs="Times New Roman"/>
                <w:i/>
                <w:sz w:val="24"/>
                <w:szCs w:val="24"/>
                <w:lang w:val="en-US"/>
              </w:rPr>
              <w:t>be</w:t>
            </w:r>
            <w:r w:rsidRPr="00435168" w:rsidR="00435168">
              <w:rPr>
                <w:rFonts w:ascii="Times New Roman" w:hAnsi="Times New Roman" w:cs="Times New Roman"/>
                <w:i/>
                <w:sz w:val="24"/>
                <w:szCs w:val="24"/>
              </w:rPr>
              <w:t xml:space="preserve"> </w:t>
            </w:r>
            <w:r w:rsidR="00435168">
              <w:rPr>
                <w:rFonts w:ascii="Times New Roman" w:hAnsi="Times New Roman" w:cs="Times New Roman"/>
                <w:i/>
                <w:sz w:val="24"/>
                <w:szCs w:val="24"/>
                <w:lang w:val="en-US"/>
              </w:rPr>
              <w:t>broken</w:t>
            </w:r>
            <w:r w:rsidRPr="00435168" w:rsidR="00435168">
              <w:rPr>
                <w:rFonts w:ascii="Times New Roman" w:hAnsi="Times New Roman" w:cs="Times New Roman"/>
                <w:i/>
                <w:sz w:val="24"/>
                <w:szCs w:val="24"/>
              </w:rPr>
              <w:t xml:space="preserve"> </w:t>
            </w:r>
            <w:r w:rsidR="00435168">
              <w:rPr>
                <w:rFonts w:ascii="Times New Roman" w:hAnsi="Times New Roman" w:cs="Times New Roman"/>
                <w:i/>
                <w:sz w:val="24"/>
                <w:szCs w:val="24"/>
                <w:lang w:val="en-US"/>
              </w:rPr>
              <w:t>down</w:t>
            </w:r>
            <w:r w:rsidRPr="00435168" w:rsidR="00435168">
              <w:rPr>
                <w:rFonts w:ascii="Times New Roman" w:hAnsi="Times New Roman" w:cs="Times New Roman"/>
                <w:i/>
                <w:sz w:val="24"/>
                <w:szCs w:val="24"/>
              </w:rPr>
              <w:t xml:space="preserve"> </w:t>
            </w:r>
            <w:r w:rsidR="00435168">
              <w:rPr>
                <w:rFonts w:ascii="Times New Roman" w:hAnsi="Times New Roman" w:cs="Times New Roman"/>
                <w:i/>
                <w:sz w:val="24"/>
                <w:szCs w:val="24"/>
                <w:lang w:val="en-US"/>
              </w:rPr>
              <w:t>by</w:t>
            </w:r>
            <w:r w:rsidRPr="00435168" w:rsidR="00435168">
              <w:rPr>
                <w:rFonts w:ascii="Times New Roman" w:hAnsi="Times New Roman" w:cs="Times New Roman"/>
                <w:i/>
                <w:sz w:val="24"/>
                <w:szCs w:val="24"/>
              </w:rPr>
              <w:t xml:space="preserve"> </w:t>
            </w:r>
            <w:r w:rsidR="00435168">
              <w:rPr>
                <w:rFonts w:ascii="Times New Roman" w:hAnsi="Times New Roman" w:cs="Times New Roman"/>
                <w:i/>
                <w:sz w:val="24"/>
                <w:szCs w:val="24"/>
                <w:lang w:val="en-US"/>
              </w:rPr>
              <w:t>years</w:t>
            </w:r>
          </w:p>
        </w:tc>
        <w:tc>
          <w:tcPr>
            <w:tcW w:w="5386" w:type="dxa"/>
            <w:shd w:val="clear" w:color="auto" w:fill="auto"/>
            <w:tcMar/>
            <w:vAlign w:val="center"/>
          </w:tcPr>
          <w:p w:rsidRPr="004B2D6F" w:rsidR="00C01C2D" w:rsidP="00C01C2D" w:rsidRDefault="00C01C2D" w14:paraId="68B5844F" wp14:textId="77777777">
            <w:pPr>
              <w:spacing w:before="120" w:after="120" w:line="240" w:lineRule="auto"/>
              <w:rPr>
                <w:rFonts w:ascii="Times New Roman" w:hAnsi="Times New Roman" w:cs="Times New Roman"/>
                <w:sz w:val="24"/>
                <w:szCs w:val="24"/>
                <w:highlight w:val="lightGray"/>
              </w:rPr>
            </w:pPr>
            <w:r w:rsidRPr="00AC7F42">
              <w:rPr>
                <w:rFonts w:ascii="Times New Roman" w:hAnsi="Times New Roman" w:cs="Times New Roman"/>
                <w:sz w:val="24"/>
                <w:szCs w:val="24"/>
              </w:rPr>
              <w:t>По форме указанной в Техническом задании (п. 10.2 «Расчет стоимости годового технического обслуживания»)</w:t>
            </w:r>
            <w:r w:rsidRPr="004B2D6F" w:rsidR="004B2D6F">
              <w:rPr>
                <w:rFonts w:ascii="Times New Roman" w:hAnsi="Times New Roman" w:cs="Times New Roman"/>
                <w:sz w:val="24"/>
                <w:szCs w:val="24"/>
              </w:rPr>
              <w:t xml:space="preserve"> / </w:t>
            </w:r>
            <w:r w:rsidR="004B2D6F">
              <w:rPr>
                <w:rFonts w:ascii="Times New Roman" w:hAnsi="Times New Roman" w:cs="Times New Roman"/>
                <w:sz w:val="24"/>
                <w:szCs w:val="24"/>
                <w:lang w:val="en-US"/>
              </w:rPr>
              <w:t>In</w:t>
            </w:r>
            <w:r w:rsidRPr="004B2D6F" w:rsidR="004B2D6F">
              <w:rPr>
                <w:rFonts w:ascii="Times New Roman" w:hAnsi="Times New Roman" w:cs="Times New Roman"/>
                <w:sz w:val="24"/>
                <w:szCs w:val="24"/>
              </w:rPr>
              <w:t xml:space="preserve"> </w:t>
            </w:r>
            <w:r w:rsidR="004B2D6F">
              <w:rPr>
                <w:rFonts w:ascii="Times New Roman" w:hAnsi="Times New Roman" w:cs="Times New Roman"/>
                <w:sz w:val="24"/>
                <w:szCs w:val="24"/>
                <w:lang w:val="en-US"/>
              </w:rPr>
              <w:t>the</w:t>
            </w:r>
            <w:r w:rsidRPr="004B2D6F" w:rsidR="004B2D6F">
              <w:rPr>
                <w:rFonts w:ascii="Times New Roman" w:hAnsi="Times New Roman" w:cs="Times New Roman"/>
                <w:sz w:val="24"/>
                <w:szCs w:val="24"/>
              </w:rPr>
              <w:t xml:space="preserve"> </w:t>
            </w:r>
            <w:r w:rsidR="004B2D6F">
              <w:rPr>
                <w:rFonts w:ascii="Times New Roman" w:hAnsi="Times New Roman" w:cs="Times New Roman"/>
                <w:sz w:val="24"/>
                <w:szCs w:val="24"/>
                <w:lang w:val="en-US"/>
              </w:rPr>
              <w:t>form</w:t>
            </w:r>
            <w:r w:rsidRPr="004B2D6F" w:rsidR="004B2D6F">
              <w:rPr>
                <w:rFonts w:ascii="Times New Roman" w:hAnsi="Times New Roman" w:cs="Times New Roman"/>
                <w:sz w:val="24"/>
                <w:szCs w:val="24"/>
              </w:rPr>
              <w:t xml:space="preserve"> </w:t>
            </w:r>
            <w:r w:rsidR="004B2D6F">
              <w:rPr>
                <w:rFonts w:ascii="Times New Roman" w:hAnsi="Times New Roman" w:cs="Times New Roman"/>
                <w:sz w:val="24"/>
                <w:szCs w:val="24"/>
                <w:lang w:val="en-US"/>
              </w:rPr>
              <w:t>set</w:t>
            </w:r>
            <w:r w:rsidRPr="004B2D6F" w:rsidR="004B2D6F">
              <w:rPr>
                <w:rFonts w:ascii="Times New Roman" w:hAnsi="Times New Roman" w:cs="Times New Roman"/>
                <w:sz w:val="24"/>
                <w:szCs w:val="24"/>
              </w:rPr>
              <w:t xml:space="preserve"> </w:t>
            </w:r>
            <w:r w:rsidR="004B2D6F">
              <w:rPr>
                <w:rFonts w:ascii="Times New Roman" w:hAnsi="Times New Roman" w:cs="Times New Roman"/>
                <w:sz w:val="24"/>
                <w:szCs w:val="24"/>
                <w:lang w:val="en-US"/>
              </w:rPr>
              <w:t>forth</w:t>
            </w:r>
            <w:r w:rsidRPr="004B2D6F" w:rsidR="004B2D6F">
              <w:rPr>
                <w:rFonts w:ascii="Times New Roman" w:hAnsi="Times New Roman" w:cs="Times New Roman"/>
                <w:sz w:val="24"/>
                <w:szCs w:val="24"/>
              </w:rPr>
              <w:t xml:space="preserve"> </w:t>
            </w:r>
            <w:r w:rsidR="004B2D6F">
              <w:rPr>
                <w:rFonts w:ascii="Times New Roman" w:hAnsi="Times New Roman" w:cs="Times New Roman"/>
                <w:sz w:val="24"/>
                <w:szCs w:val="24"/>
                <w:lang w:val="en-US"/>
              </w:rPr>
              <w:t>in</w:t>
            </w:r>
            <w:r w:rsidRPr="004B2D6F" w:rsidR="004B2D6F">
              <w:rPr>
                <w:rFonts w:ascii="Times New Roman" w:hAnsi="Times New Roman" w:cs="Times New Roman"/>
                <w:sz w:val="24"/>
                <w:szCs w:val="24"/>
              </w:rPr>
              <w:t xml:space="preserve"> </w:t>
            </w:r>
            <w:r w:rsidR="004B2D6F">
              <w:rPr>
                <w:rFonts w:ascii="Times New Roman" w:hAnsi="Times New Roman" w:cs="Times New Roman"/>
                <w:sz w:val="24"/>
                <w:szCs w:val="24"/>
                <w:lang w:val="en-US"/>
              </w:rPr>
              <w:t>Task</w:t>
            </w:r>
            <w:r w:rsidRPr="004B2D6F" w:rsidR="004B2D6F">
              <w:rPr>
                <w:rFonts w:ascii="Times New Roman" w:hAnsi="Times New Roman" w:cs="Times New Roman"/>
                <w:sz w:val="24"/>
                <w:szCs w:val="24"/>
              </w:rPr>
              <w:t xml:space="preserve"> </w:t>
            </w:r>
            <w:r w:rsidR="004B2D6F">
              <w:rPr>
                <w:rFonts w:ascii="Times New Roman" w:hAnsi="Times New Roman" w:cs="Times New Roman"/>
                <w:sz w:val="24"/>
                <w:szCs w:val="24"/>
                <w:lang w:val="en-US"/>
              </w:rPr>
              <w:t>Order</w:t>
            </w:r>
            <w:r w:rsidRPr="004B2D6F" w:rsidR="004B2D6F">
              <w:rPr>
                <w:rFonts w:ascii="Times New Roman" w:hAnsi="Times New Roman" w:cs="Times New Roman"/>
                <w:sz w:val="24"/>
                <w:szCs w:val="24"/>
              </w:rPr>
              <w:t xml:space="preserve"> (</w:t>
            </w:r>
            <w:r w:rsidR="004B2D6F">
              <w:rPr>
                <w:rFonts w:ascii="Times New Roman" w:hAnsi="Times New Roman" w:cs="Times New Roman"/>
                <w:sz w:val="24"/>
                <w:szCs w:val="24"/>
                <w:lang w:val="en-US"/>
              </w:rPr>
              <w:t>cl</w:t>
            </w:r>
            <w:r w:rsidRPr="004B2D6F" w:rsidR="004B2D6F">
              <w:rPr>
                <w:rFonts w:ascii="Times New Roman" w:hAnsi="Times New Roman" w:cs="Times New Roman"/>
                <w:sz w:val="24"/>
                <w:szCs w:val="24"/>
              </w:rPr>
              <w:t xml:space="preserve">. 10.2 </w:t>
            </w:r>
            <w:r w:rsidR="004B2D6F">
              <w:rPr>
                <w:rFonts w:ascii="Times New Roman" w:hAnsi="Times New Roman" w:cs="Times New Roman"/>
                <w:sz w:val="24"/>
                <w:szCs w:val="24"/>
                <w:lang w:val="en-US"/>
              </w:rPr>
              <w:t>Estimate</w:t>
            </w:r>
            <w:r w:rsidRPr="004B2D6F" w:rsidR="004B2D6F">
              <w:rPr>
                <w:rFonts w:ascii="Times New Roman" w:hAnsi="Times New Roman" w:cs="Times New Roman"/>
                <w:sz w:val="24"/>
                <w:szCs w:val="24"/>
              </w:rPr>
              <w:t xml:space="preserve"> </w:t>
            </w:r>
            <w:r w:rsidR="004B2D6F">
              <w:rPr>
                <w:rFonts w:ascii="Times New Roman" w:hAnsi="Times New Roman" w:cs="Times New Roman"/>
                <w:sz w:val="24"/>
                <w:szCs w:val="24"/>
                <w:lang w:val="en-US"/>
              </w:rPr>
              <w:t>of</w:t>
            </w:r>
            <w:r w:rsidRPr="004B2D6F" w:rsidR="004B2D6F">
              <w:rPr>
                <w:rFonts w:ascii="Times New Roman" w:hAnsi="Times New Roman" w:cs="Times New Roman"/>
                <w:sz w:val="24"/>
                <w:szCs w:val="24"/>
              </w:rPr>
              <w:t xml:space="preserve"> </w:t>
            </w:r>
            <w:r w:rsidR="004B2D6F">
              <w:rPr>
                <w:rFonts w:ascii="Times New Roman" w:hAnsi="Times New Roman" w:cs="Times New Roman"/>
                <w:sz w:val="24"/>
                <w:szCs w:val="24"/>
                <w:lang w:val="en-US"/>
              </w:rPr>
              <w:t>Annual</w:t>
            </w:r>
            <w:r w:rsidRPr="004B2D6F" w:rsidR="004B2D6F">
              <w:rPr>
                <w:rFonts w:ascii="Times New Roman" w:hAnsi="Times New Roman" w:cs="Times New Roman"/>
                <w:sz w:val="24"/>
                <w:szCs w:val="24"/>
              </w:rPr>
              <w:t xml:space="preserve"> </w:t>
            </w:r>
            <w:r w:rsidR="004B2D6F">
              <w:rPr>
                <w:rFonts w:ascii="Times New Roman" w:hAnsi="Times New Roman" w:cs="Times New Roman"/>
                <w:sz w:val="24"/>
                <w:szCs w:val="24"/>
                <w:lang w:val="en-US"/>
              </w:rPr>
              <w:t>Maintenance</w:t>
            </w:r>
            <w:r w:rsidR="00435168">
              <w:rPr>
                <w:rFonts w:ascii="Times New Roman" w:hAnsi="Times New Roman" w:cs="Times New Roman"/>
                <w:sz w:val="24"/>
                <w:szCs w:val="24"/>
              </w:rPr>
              <w:t>)</w:t>
            </w:r>
          </w:p>
        </w:tc>
      </w:tr>
      <w:tr xmlns:wp14="http://schemas.microsoft.com/office/word/2010/wordml" w:rsidRPr="00F06A16" w:rsidR="00C01C2D" w:rsidTr="409E7D9F" w14:paraId="7C782632" wp14:textId="77777777">
        <w:tc>
          <w:tcPr>
            <w:tcW w:w="4253" w:type="dxa"/>
            <w:shd w:val="clear" w:color="auto" w:fill="auto"/>
            <w:tcMar/>
            <w:vAlign w:val="center"/>
          </w:tcPr>
          <w:p w:rsidRPr="00435168" w:rsidR="00C01C2D" w:rsidP="00C01C2D" w:rsidRDefault="00C01C2D" w14:paraId="3AD52C4D" wp14:textId="77777777">
            <w:pPr>
              <w:spacing w:before="120" w:after="120" w:line="240" w:lineRule="auto"/>
              <w:rPr>
                <w:rFonts w:ascii="Times New Roman" w:hAnsi="Times New Roman" w:cs="Times New Roman"/>
                <w:sz w:val="24"/>
                <w:szCs w:val="24"/>
                <w:lang w:val="en-US"/>
              </w:rPr>
            </w:pPr>
            <w:r>
              <w:rPr>
                <w:rFonts w:ascii="Times New Roman" w:hAnsi="Times New Roman" w:cs="Times New Roman"/>
                <w:sz w:val="24"/>
                <w:szCs w:val="24"/>
              </w:rPr>
              <w:t>Уполномоченное</w:t>
            </w:r>
            <w:r w:rsidRPr="00435168">
              <w:rPr>
                <w:rFonts w:ascii="Times New Roman" w:hAnsi="Times New Roman" w:cs="Times New Roman"/>
                <w:sz w:val="24"/>
                <w:szCs w:val="24"/>
                <w:lang w:val="en-US"/>
              </w:rPr>
              <w:t xml:space="preserve"> </w:t>
            </w:r>
            <w:r w:rsidRPr="00F06A16">
              <w:rPr>
                <w:rFonts w:ascii="Times New Roman" w:hAnsi="Times New Roman" w:cs="Times New Roman"/>
                <w:sz w:val="24"/>
                <w:szCs w:val="24"/>
              </w:rPr>
              <w:t>лицо</w:t>
            </w:r>
            <w:r w:rsidRPr="00435168">
              <w:rPr>
                <w:rFonts w:ascii="Times New Roman" w:hAnsi="Times New Roman" w:cs="Times New Roman"/>
                <w:sz w:val="24"/>
                <w:szCs w:val="24"/>
                <w:lang w:val="en-US"/>
              </w:rPr>
              <w:t xml:space="preserve"> </w:t>
            </w:r>
            <w:r>
              <w:rPr>
                <w:rFonts w:ascii="Times New Roman" w:hAnsi="Times New Roman" w:cs="Times New Roman"/>
                <w:sz w:val="24"/>
                <w:szCs w:val="24"/>
              </w:rPr>
              <w:t>Компании</w:t>
            </w:r>
            <w:r w:rsidRPr="00435168">
              <w:rPr>
                <w:rFonts w:ascii="Times New Roman" w:hAnsi="Times New Roman" w:cs="Times New Roman"/>
                <w:sz w:val="24"/>
                <w:szCs w:val="24"/>
                <w:lang w:val="en-US"/>
              </w:rPr>
              <w:t xml:space="preserve"> (</w:t>
            </w:r>
            <w:r>
              <w:rPr>
                <w:rFonts w:ascii="Times New Roman" w:hAnsi="Times New Roman" w:cs="Times New Roman"/>
                <w:sz w:val="24"/>
                <w:szCs w:val="24"/>
              </w:rPr>
              <w:t>Ф</w:t>
            </w:r>
            <w:r w:rsidRPr="00435168">
              <w:rPr>
                <w:rFonts w:ascii="Times New Roman" w:hAnsi="Times New Roman" w:cs="Times New Roman"/>
                <w:sz w:val="24"/>
                <w:szCs w:val="24"/>
                <w:lang w:val="en-US"/>
              </w:rPr>
              <w:t>.</w:t>
            </w:r>
            <w:r>
              <w:rPr>
                <w:rFonts w:ascii="Times New Roman" w:hAnsi="Times New Roman" w:cs="Times New Roman"/>
                <w:sz w:val="24"/>
                <w:szCs w:val="24"/>
              </w:rPr>
              <w:t>И</w:t>
            </w:r>
            <w:r w:rsidRPr="00435168">
              <w:rPr>
                <w:rFonts w:ascii="Times New Roman" w:hAnsi="Times New Roman" w:cs="Times New Roman"/>
                <w:sz w:val="24"/>
                <w:szCs w:val="24"/>
                <w:lang w:val="en-US"/>
              </w:rPr>
              <w:t>.</w:t>
            </w:r>
            <w:r>
              <w:rPr>
                <w:rFonts w:ascii="Times New Roman" w:hAnsi="Times New Roman" w:cs="Times New Roman"/>
                <w:sz w:val="24"/>
                <w:szCs w:val="24"/>
              </w:rPr>
              <w:t>О</w:t>
            </w:r>
            <w:r w:rsidRPr="00435168">
              <w:rPr>
                <w:rFonts w:ascii="Times New Roman" w:hAnsi="Times New Roman" w:cs="Times New Roman"/>
                <w:sz w:val="24"/>
                <w:szCs w:val="24"/>
                <w:lang w:val="en-US"/>
              </w:rPr>
              <w:t xml:space="preserve">., </w:t>
            </w:r>
            <w:r>
              <w:rPr>
                <w:rFonts w:ascii="Times New Roman" w:hAnsi="Times New Roman" w:cs="Times New Roman"/>
                <w:sz w:val="24"/>
                <w:szCs w:val="24"/>
                <w:lang w:val="en-US"/>
              </w:rPr>
              <w:t>E</w:t>
            </w:r>
            <w:r w:rsidRPr="00435168">
              <w:rPr>
                <w:rFonts w:ascii="Times New Roman" w:hAnsi="Times New Roman" w:cs="Times New Roman"/>
                <w:sz w:val="24"/>
                <w:szCs w:val="24"/>
                <w:lang w:val="en-US"/>
              </w:rPr>
              <w:t>-</w:t>
            </w:r>
            <w:r>
              <w:rPr>
                <w:rFonts w:ascii="Times New Roman" w:hAnsi="Times New Roman" w:cs="Times New Roman"/>
                <w:sz w:val="24"/>
                <w:szCs w:val="24"/>
                <w:lang w:val="en-US"/>
              </w:rPr>
              <w:t>mail</w:t>
            </w:r>
            <w:r w:rsidRPr="00435168">
              <w:rPr>
                <w:rFonts w:ascii="Times New Roman" w:hAnsi="Times New Roman" w:cs="Times New Roman"/>
                <w:sz w:val="24"/>
                <w:szCs w:val="24"/>
                <w:lang w:val="en-US"/>
              </w:rPr>
              <w:t>)</w:t>
            </w:r>
            <w:r w:rsidR="00435168">
              <w:rPr>
                <w:rFonts w:ascii="Times New Roman" w:hAnsi="Times New Roman" w:cs="Times New Roman"/>
                <w:sz w:val="24"/>
                <w:szCs w:val="24"/>
                <w:lang w:val="en-US"/>
              </w:rPr>
              <w:t xml:space="preserve"> / Authorized Company representative (Name</w:t>
            </w:r>
            <w:r w:rsidRPr="00435168" w:rsidR="00435168">
              <w:rPr>
                <w:rFonts w:ascii="Times New Roman" w:hAnsi="Times New Roman" w:cs="Times New Roman"/>
                <w:sz w:val="24"/>
                <w:szCs w:val="24"/>
                <w:lang w:val="en-US"/>
              </w:rPr>
              <w:t xml:space="preserve">, </w:t>
            </w:r>
            <w:r w:rsidR="00435168">
              <w:rPr>
                <w:rFonts w:ascii="Times New Roman" w:hAnsi="Times New Roman" w:cs="Times New Roman"/>
                <w:sz w:val="24"/>
                <w:szCs w:val="24"/>
                <w:lang w:val="en-US"/>
              </w:rPr>
              <w:t>e</w:t>
            </w:r>
            <w:r w:rsidRPr="00435168" w:rsidR="00435168">
              <w:rPr>
                <w:rFonts w:ascii="Times New Roman" w:hAnsi="Times New Roman" w:cs="Times New Roman"/>
                <w:sz w:val="24"/>
                <w:szCs w:val="24"/>
                <w:lang w:val="en-US"/>
              </w:rPr>
              <w:t>-</w:t>
            </w:r>
            <w:r w:rsidR="00435168">
              <w:rPr>
                <w:rFonts w:ascii="Times New Roman" w:hAnsi="Times New Roman" w:cs="Times New Roman"/>
                <w:sz w:val="24"/>
                <w:szCs w:val="24"/>
                <w:lang w:val="en-US"/>
              </w:rPr>
              <w:t>mail</w:t>
            </w:r>
            <w:r w:rsidRPr="00435168" w:rsidR="00435168">
              <w:rPr>
                <w:rFonts w:ascii="Times New Roman" w:hAnsi="Times New Roman" w:cs="Times New Roman"/>
                <w:sz w:val="24"/>
                <w:szCs w:val="24"/>
                <w:lang w:val="en-US"/>
              </w:rPr>
              <w:t>)</w:t>
            </w:r>
            <w:r w:rsidRPr="00435168">
              <w:rPr>
                <w:rFonts w:ascii="Times New Roman" w:hAnsi="Times New Roman" w:cs="Times New Roman"/>
                <w:sz w:val="24"/>
                <w:szCs w:val="24"/>
                <w:lang w:val="en-US"/>
              </w:rPr>
              <w:t>:</w:t>
            </w:r>
          </w:p>
        </w:tc>
        <w:tc>
          <w:tcPr>
            <w:tcW w:w="5386" w:type="dxa"/>
            <w:shd w:val="clear" w:color="auto" w:fill="auto"/>
            <w:tcMar/>
            <w:vAlign w:val="center"/>
          </w:tcPr>
          <w:p w:rsidRPr="00594321" w:rsidR="00C01C2D" w:rsidP="004B2D6F" w:rsidRDefault="00D1108C" w14:paraId="131E7C2B" wp14:textId="77777777">
            <w:pPr>
              <w:spacing w:before="120" w:after="120" w:line="240" w:lineRule="auto"/>
              <w:rPr>
                <w:rFonts w:ascii="Times New Roman" w:hAnsi="Times New Roman" w:cs="Times New Roman"/>
                <w:sz w:val="24"/>
                <w:szCs w:val="24"/>
              </w:rPr>
            </w:pPr>
            <w:r>
              <w:rPr>
                <w:rFonts w:ascii="Times New Roman" w:hAnsi="Times New Roman" w:cs="Times New Roman"/>
                <w:sz w:val="24"/>
                <w:szCs w:val="24"/>
              </w:rPr>
              <w:t>Пучковский Алексей Васильевич</w:t>
            </w:r>
            <w:r w:rsidRPr="004B2D6F" w:rsidR="004B2D6F">
              <w:rPr>
                <w:rFonts w:ascii="Times New Roman" w:hAnsi="Times New Roman" w:cs="Times New Roman"/>
                <w:sz w:val="24"/>
                <w:szCs w:val="24"/>
              </w:rPr>
              <w:t xml:space="preserve"> / </w:t>
            </w:r>
            <w:r w:rsidR="004B2D6F">
              <w:rPr>
                <w:rFonts w:ascii="Times New Roman" w:hAnsi="Times New Roman" w:cs="Times New Roman"/>
                <w:sz w:val="24"/>
                <w:szCs w:val="24"/>
                <w:lang w:val="en-US"/>
              </w:rPr>
              <w:t>Alexei</w:t>
            </w:r>
            <w:r w:rsidRPr="004B2D6F" w:rsidR="004B2D6F">
              <w:rPr>
                <w:rFonts w:ascii="Times New Roman" w:hAnsi="Times New Roman" w:cs="Times New Roman"/>
                <w:sz w:val="24"/>
                <w:szCs w:val="24"/>
              </w:rPr>
              <w:t xml:space="preserve"> </w:t>
            </w:r>
            <w:proofErr w:type="spellStart"/>
            <w:r w:rsidR="004B2D6F">
              <w:rPr>
                <w:rFonts w:ascii="Times New Roman" w:hAnsi="Times New Roman" w:cs="Times New Roman"/>
                <w:sz w:val="24"/>
                <w:szCs w:val="24"/>
                <w:lang w:val="en-US"/>
              </w:rPr>
              <w:t>Puchkovsky</w:t>
            </w:r>
            <w:proofErr w:type="spellEnd"/>
            <w:r w:rsidRPr="00AC7F42" w:rsidR="00C01C2D">
              <w:rPr>
                <w:rFonts w:ascii="Times New Roman" w:hAnsi="Times New Roman" w:cs="Times New Roman"/>
                <w:sz w:val="24"/>
                <w:szCs w:val="24"/>
              </w:rPr>
              <w:t xml:space="preserve"> </w:t>
            </w:r>
            <w:hyperlink w:history="1" r:id="rId12">
              <w:r w:rsidRPr="003A0A6F">
                <w:rPr>
                  <w:rStyle w:val="a4"/>
                </w:rPr>
                <w:t>Alexey.Puchkovskiy@cpcpipe.ru</w:t>
              </w:r>
            </w:hyperlink>
            <w:r>
              <w:t xml:space="preserve"> </w:t>
            </w:r>
            <w:r w:rsidRPr="00AC7F42" w:rsidR="00C01C2D">
              <w:rPr>
                <w:rFonts w:ascii="Times New Roman" w:hAnsi="Times New Roman" w:cs="Times New Roman"/>
                <w:sz w:val="24"/>
                <w:szCs w:val="24"/>
              </w:rPr>
              <w:t xml:space="preserve">                                               </w:t>
            </w:r>
          </w:p>
        </w:tc>
      </w:tr>
      <w:tr xmlns:wp14="http://schemas.microsoft.com/office/word/2010/wordml" w:rsidRPr="00F06A16" w:rsidR="00C01C2D" w:rsidTr="409E7D9F" w14:paraId="733D673F" wp14:textId="77777777">
        <w:tc>
          <w:tcPr>
            <w:tcW w:w="4253" w:type="dxa"/>
            <w:shd w:val="clear" w:color="auto" w:fill="auto"/>
            <w:tcMar/>
            <w:vAlign w:val="center"/>
          </w:tcPr>
          <w:p w:rsidRPr="00F06A16" w:rsidR="00C01C2D" w:rsidP="00C01C2D" w:rsidRDefault="00C01C2D" w14:paraId="38751443" wp14:textId="77777777">
            <w:pPr>
              <w:spacing w:before="120" w:after="120" w:line="240" w:lineRule="auto"/>
              <w:rPr>
                <w:rFonts w:ascii="Times New Roman" w:hAnsi="Times New Roman" w:cs="Times New Roman"/>
                <w:sz w:val="24"/>
                <w:szCs w:val="24"/>
              </w:rPr>
            </w:pPr>
            <w:r w:rsidRPr="00F06A16">
              <w:rPr>
                <w:rFonts w:ascii="Times New Roman" w:hAnsi="Times New Roman" w:cs="Times New Roman"/>
                <w:sz w:val="24"/>
                <w:szCs w:val="24"/>
              </w:rPr>
              <w:t xml:space="preserve">Адрес сайта </w:t>
            </w:r>
            <w:r>
              <w:rPr>
                <w:rFonts w:ascii="Times New Roman" w:hAnsi="Times New Roman" w:cs="Times New Roman"/>
                <w:sz w:val="24"/>
                <w:szCs w:val="24"/>
              </w:rPr>
              <w:t>КТК</w:t>
            </w:r>
            <w:r w:rsidRPr="00435168" w:rsidR="00435168">
              <w:rPr>
                <w:rFonts w:ascii="Times New Roman" w:hAnsi="Times New Roman" w:cs="Times New Roman"/>
                <w:sz w:val="24"/>
                <w:szCs w:val="24"/>
              </w:rPr>
              <w:t xml:space="preserve">/ </w:t>
            </w:r>
            <w:r w:rsidR="00435168">
              <w:rPr>
                <w:rFonts w:ascii="Times New Roman" w:hAnsi="Times New Roman" w:cs="Times New Roman"/>
                <w:sz w:val="24"/>
                <w:szCs w:val="24"/>
                <w:lang w:val="en-US"/>
              </w:rPr>
              <w:t>CPC</w:t>
            </w:r>
            <w:r w:rsidRPr="00435168" w:rsidR="00435168">
              <w:rPr>
                <w:rFonts w:ascii="Times New Roman" w:hAnsi="Times New Roman" w:cs="Times New Roman"/>
                <w:sz w:val="24"/>
                <w:szCs w:val="24"/>
              </w:rPr>
              <w:t xml:space="preserve"> </w:t>
            </w:r>
            <w:r w:rsidR="00435168">
              <w:rPr>
                <w:rFonts w:ascii="Times New Roman" w:hAnsi="Times New Roman" w:cs="Times New Roman"/>
                <w:sz w:val="24"/>
                <w:szCs w:val="24"/>
                <w:lang w:val="en-US"/>
              </w:rPr>
              <w:t>web</w:t>
            </w:r>
            <w:r w:rsidRPr="00435168" w:rsidR="00435168">
              <w:rPr>
                <w:rFonts w:ascii="Times New Roman" w:hAnsi="Times New Roman" w:cs="Times New Roman"/>
                <w:sz w:val="24"/>
                <w:szCs w:val="24"/>
              </w:rPr>
              <w:t xml:space="preserve"> </w:t>
            </w:r>
            <w:r w:rsidR="00435168">
              <w:rPr>
                <w:rFonts w:ascii="Times New Roman" w:hAnsi="Times New Roman" w:cs="Times New Roman"/>
                <w:sz w:val="24"/>
                <w:szCs w:val="24"/>
                <w:lang w:val="en-US"/>
              </w:rPr>
              <w:t>site</w:t>
            </w:r>
            <w:r w:rsidRPr="00F06A16">
              <w:rPr>
                <w:rFonts w:ascii="Times New Roman" w:hAnsi="Times New Roman" w:cs="Times New Roman"/>
                <w:sz w:val="24"/>
                <w:szCs w:val="24"/>
              </w:rPr>
              <w:t>:</w:t>
            </w:r>
          </w:p>
        </w:tc>
        <w:tc>
          <w:tcPr>
            <w:tcW w:w="5386" w:type="dxa"/>
            <w:shd w:val="clear" w:color="auto" w:fill="auto"/>
            <w:tcMar/>
            <w:vAlign w:val="center"/>
          </w:tcPr>
          <w:p w:rsidRPr="00F06A16" w:rsidR="00C01C2D" w:rsidP="00C01C2D" w:rsidRDefault="0063632C" w14:paraId="352530C4" wp14:textId="77777777">
            <w:pPr>
              <w:spacing w:before="120" w:after="120" w:line="240" w:lineRule="auto"/>
              <w:rPr>
                <w:rFonts w:ascii="Times New Roman" w:hAnsi="Times New Roman" w:cs="Times New Roman"/>
                <w:sz w:val="24"/>
                <w:szCs w:val="24"/>
              </w:rPr>
            </w:pPr>
            <w:hyperlink w:history="1" r:id="rId13">
              <w:r w:rsidRPr="00F06A16" w:rsidR="00C01C2D">
                <w:rPr>
                  <w:rStyle w:val="a4"/>
                  <w:rFonts w:ascii="Times New Roman" w:hAnsi="Times New Roman" w:cs="Times New Roman"/>
                  <w:sz w:val="24"/>
                  <w:szCs w:val="24"/>
                  <w:lang w:val="en-US"/>
                </w:rPr>
                <w:t>http</w:t>
              </w:r>
              <w:r w:rsidRPr="00D513EA" w:rsidR="00C01C2D">
                <w:rPr>
                  <w:rStyle w:val="a4"/>
                  <w:rFonts w:ascii="Times New Roman" w:hAnsi="Times New Roman" w:cs="Times New Roman"/>
                  <w:sz w:val="24"/>
                  <w:szCs w:val="24"/>
                </w:rPr>
                <w:t>://</w:t>
              </w:r>
              <w:r w:rsidRPr="00F06A16" w:rsidR="00C01C2D">
                <w:rPr>
                  <w:rStyle w:val="a4"/>
                  <w:rFonts w:ascii="Times New Roman" w:hAnsi="Times New Roman" w:cs="Times New Roman"/>
                  <w:sz w:val="24"/>
                  <w:szCs w:val="24"/>
                  <w:lang w:val="en-US"/>
                </w:rPr>
                <w:t>www</w:t>
              </w:r>
              <w:r w:rsidRPr="00D513EA" w:rsidR="00C01C2D">
                <w:rPr>
                  <w:rStyle w:val="a4"/>
                  <w:rFonts w:ascii="Times New Roman" w:hAnsi="Times New Roman" w:cs="Times New Roman"/>
                  <w:sz w:val="24"/>
                  <w:szCs w:val="24"/>
                </w:rPr>
                <w:t>.</w:t>
              </w:r>
              <w:proofErr w:type="spellStart"/>
              <w:r w:rsidRPr="00F06A16" w:rsidR="00C01C2D">
                <w:rPr>
                  <w:rStyle w:val="a4"/>
                  <w:rFonts w:ascii="Times New Roman" w:hAnsi="Times New Roman" w:cs="Times New Roman"/>
                  <w:sz w:val="24"/>
                  <w:szCs w:val="24"/>
                  <w:lang w:val="en-US"/>
                </w:rPr>
                <w:t>cpc</w:t>
              </w:r>
              <w:proofErr w:type="spellEnd"/>
              <w:r w:rsidRPr="00D513EA" w:rsidR="00C01C2D">
                <w:rPr>
                  <w:rStyle w:val="a4"/>
                  <w:rFonts w:ascii="Times New Roman" w:hAnsi="Times New Roman" w:cs="Times New Roman"/>
                  <w:sz w:val="24"/>
                  <w:szCs w:val="24"/>
                </w:rPr>
                <w:t>.</w:t>
              </w:r>
              <w:proofErr w:type="spellStart"/>
              <w:r w:rsidRPr="00F06A16" w:rsidR="00C01C2D">
                <w:rPr>
                  <w:rStyle w:val="a4"/>
                  <w:rFonts w:ascii="Times New Roman" w:hAnsi="Times New Roman" w:cs="Times New Roman"/>
                  <w:sz w:val="24"/>
                  <w:szCs w:val="24"/>
                  <w:lang w:val="en-US"/>
                </w:rPr>
                <w:t>ru</w:t>
              </w:r>
              <w:proofErr w:type="spellEnd"/>
            </w:hyperlink>
            <w:r w:rsidRPr="00F06A16" w:rsidR="00C01C2D">
              <w:rPr>
                <w:rFonts w:ascii="Times New Roman" w:hAnsi="Times New Roman" w:cs="Times New Roman"/>
                <w:sz w:val="24"/>
                <w:szCs w:val="24"/>
              </w:rPr>
              <w:t xml:space="preserve"> </w:t>
            </w:r>
          </w:p>
        </w:tc>
      </w:tr>
      <w:tr xmlns:wp14="http://schemas.microsoft.com/office/word/2010/wordml" w:rsidRPr="00F06A16" w:rsidR="00C01C2D" w:rsidTr="409E7D9F" w14:paraId="27A35F66" wp14:textId="77777777">
        <w:tc>
          <w:tcPr>
            <w:tcW w:w="4253" w:type="dxa"/>
            <w:shd w:val="clear" w:color="auto" w:fill="auto"/>
            <w:tcMar/>
            <w:vAlign w:val="center"/>
          </w:tcPr>
          <w:p w:rsidRPr="00F06A16" w:rsidR="00C01C2D" w:rsidP="00C01C2D" w:rsidRDefault="00C01C2D" w14:paraId="1A194957" wp14:textId="77777777">
            <w:pPr>
              <w:spacing w:before="120" w:after="120" w:line="240" w:lineRule="auto"/>
              <w:rPr>
                <w:rFonts w:ascii="Times New Roman" w:hAnsi="Times New Roman" w:cs="Times New Roman"/>
                <w:sz w:val="24"/>
                <w:szCs w:val="24"/>
              </w:rPr>
            </w:pPr>
            <w:r w:rsidRPr="00F06A16">
              <w:rPr>
                <w:rFonts w:ascii="Times New Roman" w:hAnsi="Times New Roman" w:cs="Times New Roman"/>
                <w:sz w:val="24"/>
                <w:szCs w:val="24"/>
              </w:rPr>
              <w:t xml:space="preserve">Адрес Секретаря Тендерного </w:t>
            </w:r>
            <w:r>
              <w:rPr>
                <w:rFonts w:ascii="Times New Roman" w:hAnsi="Times New Roman" w:cs="Times New Roman"/>
                <w:sz w:val="24"/>
                <w:szCs w:val="24"/>
              </w:rPr>
              <w:t>с</w:t>
            </w:r>
            <w:r w:rsidRPr="00F06A16">
              <w:rPr>
                <w:rFonts w:ascii="Times New Roman" w:hAnsi="Times New Roman" w:cs="Times New Roman"/>
                <w:sz w:val="24"/>
                <w:szCs w:val="24"/>
              </w:rPr>
              <w:t>овета</w:t>
            </w:r>
            <w:r w:rsidRPr="00435168" w:rsidR="00435168">
              <w:rPr>
                <w:rFonts w:ascii="Times New Roman" w:hAnsi="Times New Roman" w:cs="Times New Roman"/>
                <w:sz w:val="24"/>
                <w:szCs w:val="24"/>
              </w:rPr>
              <w:t xml:space="preserve"> / </w:t>
            </w:r>
            <w:r w:rsidRPr="00435168" w:rsidR="00435168">
              <w:rPr>
                <w:rFonts w:ascii="Times New Roman" w:hAnsi="Times New Roman" w:cs="Times New Roman"/>
                <w:sz w:val="24"/>
                <w:szCs w:val="24"/>
                <w:lang w:val="en-US"/>
              </w:rPr>
              <w:t>tender</w:t>
            </w:r>
            <w:r w:rsidRPr="00435168" w:rsidR="00435168">
              <w:rPr>
                <w:rFonts w:ascii="Times New Roman" w:hAnsi="Times New Roman" w:cs="Times New Roman"/>
                <w:sz w:val="24"/>
                <w:szCs w:val="24"/>
              </w:rPr>
              <w:t xml:space="preserve"> </w:t>
            </w:r>
            <w:r w:rsidRPr="00435168" w:rsidR="00435168">
              <w:rPr>
                <w:rFonts w:ascii="Times New Roman" w:hAnsi="Times New Roman" w:cs="Times New Roman"/>
                <w:sz w:val="24"/>
                <w:szCs w:val="24"/>
                <w:lang w:val="en-US"/>
              </w:rPr>
              <w:t>board</w:t>
            </w:r>
            <w:r w:rsidRPr="006F1418" w:rsidR="00435168">
              <w:t xml:space="preserve"> </w:t>
            </w:r>
            <w:r w:rsidRPr="00435168" w:rsidR="00435168">
              <w:rPr>
                <w:rFonts w:ascii="Times New Roman" w:hAnsi="Times New Roman" w:cs="Times New Roman"/>
                <w:sz w:val="24"/>
                <w:szCs w:val="24"/>
                <w:lang w:val="en-US"/>
              </w:rPr>
              <w:t>secretary</w:t>
            </w:r>
            <w:r w:rsidRPr="00435168" w:rsidR="00435168">
              <w:rPr>
                <w:rFonts w:ascii="Times New Roman" w:hAnsi="Times New Roman" w:cs="Times New Roman"/>
                <w:sz w:val="24"/>
                <w:szCs w:val="24"/>
              </w:rPr>
              <w:t xml:space="preserve"> </w:t>
            </w:r>
            <w:r w:rsidR="00435168">
              <w:rPr>
                <w:rFonts w:ascii="Times New Roman" w:hAnsi="Times New Roman" w:cs="Times New Roman"/>
                <w:sz w:val="24"/>
                <w:szCs w:val="24"/>
                <w:lang w:val="en-US"/>
              </w:rPr>
              <w:t>e</w:t>
            </w:r>
            <w:r w:rsidRPr="00435168" w:rsidR="00435168">
              <w:rPr>
                <w:rFonts w:ascii="Times New Roman" w:hAnsi="Times New Roman" w:cs="Times New Roman"/>
                <w:sz w:val="24"/>
                <w:szCs w:val="24"/>
                <w:lang w:val="en-US"/>
              </w:rPr>
              <w:t>-</w:t>
            </w:r>
            <w:r w:rsidR="00435168">
              <w:rPr>
                <w:rFonts w:ascii="Times New Roman" w:hAnsi="Times New Roman" w:cs="Times New Roman"/>
                <w:sz w:val="24"/>
                <w:szCs w:val="24"/>
                <w:lang w:val="en-US"/>
              </w:rPr>
              <w:t>mail</w:t>
            </w:r>
            <w:r w:rsidRPr="00F06A16">
              <w:rPr>
                <w:rFonts w:ascii="Times New Roman" w:hAnsi="Times New Roman" w:cs="Times New Roman"/>
                <w:sz w:val="24"/>
                <w:szCs w:val="24"/>
              </w:rPr>
              <w:t>:</w:t>
            </w:r>
          </w:p>
        </w:tc>
        <w:tc>
          <w:tcPr>
            <w:tcW w:w="5386" w:type="dxa"/>
            <w:shd w:val="clear" w:color="auto" w:fill="auto"/>
            <w:tcMar/>
            <w:vAlign w:val="center"/>
          </w:tcPr>
          <w:p w:rsidRPr="00F06A16" w:rsidR="00C01C2D" w:rsidP="00C01C2D" w:rsidRDefault="0063632C" w14:paraId="39E9B3F7" wp14:textId="77777777">
            <w:pPr>
              <w:spacing w:before="120" w:after="120" w:line="240" w:lineRule="auto"/>
              <w:rPr>
                <w:rFonts w:ascii="Times New Roman" w:hAnsi="Times New Roman" w:cs="Times New Roman"/>
                <w:sz w:val="24"/>
                <w:szCs w:val="24"/>
              </w:rPr>
            </w:pPr>
            <w:hyperlink w:history="1" r:id="rId14">
              <w:r w:rsidRPr="00F06A16" w:rsidR="00C01C2D">
                <w:rPr>
                  <w:rStyle w:val="a4"/>
                  <w:rFonts w:ascii="Times New Roman" w:hAnsi="Times New Roman" w:cs="Times New Roman"/>
                  <w:sz w:val="24"/>
                  <w:szCs w:val="24"/>
                </w:rPr>
                <w:t>Secretary.CPCTenderBoard@cpcpipe.ru</w:t>
              </w:r>
            </w:hyperlink>
            <w:r w:rsidRPr="00F06A16" w:rsidR="00C01C2D">
              <w:rPr>
                <w:rFonts w:ascii="Times New Roman" w:hAnsi="Times New Roman" w:cs="Times New Roman"/>
                <w:sz w:val="24"/>
                <w:szCs w:val="24"/>
              </w:rPr>
              <w:t xml:space="preserve"> </w:t>
            </w:r>
          </w:p>
        </w:tc>
      </w:tr>
      <w:tr xmlns:wp14="http://schemas.microsoft.com/office/word/2010/wordml" w:rsidRPr="00EB0115" w:rsidR="00C01C2D" w:rsidTr="409E7D9F" w14:paraId="68B5389A" wp14:textId="77777777">
        <w:tc>
          <w:tcPr>
            <w:tcW w:w="4253" w:type="dxa"/>
            <w:shd w:val="clear" w:color="auto" w:fill="auto"/>
            <w:tcMar/>
            <w:vAlign w:val="center"/>
          </w:tcPr>
          <w:p w:rsidRPr="00F06A16" w:rsidR="00C01C2D" w:rsidP="00C01C2D" w:rsidRDefault="00C01C2D" w14:paraId="3128A269" wp14:textId="77777777">
            <w:pPr>
              <w:spacing w:before="120" w:after="120" w:line="240" w:lineRule="auto"/>
              <w:rPr>
                <w:rFonts w:ascii="Times New Roman" w:hAnsi="Times New Roman" w:cs="Times New Roman"/>
                <w:sz w:val="24"/>
                <w:szCs w:val="24"/>
              </w:rPr>
            </w:pPr>
            <w:bookmarkStart w:name="_Toc263060910" w:id="2"/>
            <w:r w:rsidRPr="00F06A16">
              <w:rPr>
                <w:rFonts w:ascii="Times New Roman" w:hAnsi="Times New Roman" w:cs="Times New Roman"/>
                <w:sz w:val="24"/>
                <w:szCs w:val="24"/>
              </w:rPr>
              <w:t xml:space="preserve">Место подачи </w:t>
            </w:r>
            <w:r>
              <w:rPr>
                <w:rFonts w:ascii="Times New Roman" w:hAnsi="Times New Roman" w:cs="Times New Roman"/>
                <w:sz w:val="24"/>
                <w:szCs w:val="24"/>
              </w:rPr>
              <w:t>У</w:t>
            </w:r>
            <w:r w:rsidRPr="00F06A16">
              <w:rPr>
                <w:rFonts w:ascii="Times New Roman" w:hAnsi="Times New Roman" w:cs="Times New Roman"/>
                <w:sz w:val="24"/>
                <w:szCs w:val="24"/>
              </w:rPr>
              <w:t xml:space="preserve">частниками </w:t>
            </w:r>
            <w:bookmarkEnd w:id="2"/>
            <w:r w:rsidRPr="00F06A16">
              <w:rPr>
                <w:rFonts w:ascii="Times New Roman" w:hAnsi="Times New Roman" w:cs="Times New Roman"/>
                <w:sz w:val="24"/>
                <w:szCs w:val="24"/>
              </w:rPr>
              <w:t>тендера</w:t>
            </w:r>
            <w:r>
              <w:rPr>
                <w:rFonts w:ascii="Times New Roman" w:hAnsi="Times New Roman" w:cs="Times New Roman"/>
                <w:sz w:val="24"/>
                <w:szCs w:val="24"/>
              </w:rPr>
              <w:t xml:space="preserve"> своих Тендерных предложений</w:t>
            </w:r>
            <w:r w:rsidRPr="00435168" w:rsidR="00435168">
              <w:rPr>
                <w:rFonts w:ascii="Times New Roman" w:hAnsi="Times New Roman" w:cs="Times New Roman"/>
                <w:sz w:val="24"/>
                <w:szCs w:val="24"/>
              </w:rPr>
              <w:t xml:space="preserve"> / </w:t>
            </w:r>
            <w:r w:rsidR="00435168">
              <w:rPr>
                <w:rFonts w:ascii="Times New Roman" w:hAnsi="Times New Roman" w:cs="Times New Roman"/>
                <w:sz w:val="24"/>
                <w:szCs w:val="24"/>
                <w:lang w:val="en-US"/>
              </w:rPr>
              <w:t>Place</w:t>
            </w:r>
            <w:r w:rsidRPr="00435168" w:rsidR="00435168">
              <w:rPr>
                <w:rFonts w:ascii="Times New Roman" w:hAnsi="Times New Roman" w:cs="Times New Roman"/>
                <w:sz w:val="24"/>
                <w:szCs w:val="24"/>
              </w:rPr>
              <w:t xml:space="preserve"> </w:t>
            </w:r>
            <w:r w:rsidR="00435168">
              <w:rPr>
                <w:rFonts w:ascii="Times New Roman" w:hAnsi="Times New Roman" w:cs="Times New Roman"/>
                <w:sz w:val="24"/>
                <w:szCs w:val="24"/>
                <w:lang w:val="en-US"/>
              </w:rPr>
              <w:t>of</w:t>
            </w:r>
            <w:r w:rsidRPr="00435168" w:rsidR="00435168">
              <w:rPr>
                <w:rFonts w:ascii="Times New Roman" w:hAnsi="Times New Roman" w:cs="Times New Roman"/>
                <w:sz w:val="24"/>
                <w:szCs w:val="24"/>
              </w:rPr>
              <w:t xml:space="preserve"> </w:t>
            </w:r>
            <w:r w:rsidR="00435168">
              <w:rPr>
                <w:rFonts w:ascii="Times New Roman" w:hAnsi="Times New Roman" w:cs="Times New Roman"/>
                <w:sz w:val="24"/>
                <w:szCs w:val="24"/>
                <w:lang w:val="en-US"/>
              </w:rPr>
              <w:t>bids</w:t>
            </w:r>
            <w:r w:rsidRPr="00435168" w:rsidR="00435168">
              <w:rPr>
                <w:rFonts w:ascii="Times New Roman" w:hAnsi="Times New Roman" w:cs="Times New Roman"/>
                <w:sz w:val="24"/>
                <w:szCs w:val="24"/>
              </w:rPr>
              <w:t xml:space="preserve"> </w:t>
            </w:r>
            <w:r w:rsidR="00435168">
              <w:rPr>
                <w:rFonts w:ascii="Times New Roman" w:hAnsi="Times New Roman" w:cs="Times New Roman"/>
                <w:sz w:val="24"/>
                <w:szCs w:val="24"/>
                <w:lang w:val="en-US"/>
              </w:rPr>
              <w:t>submission</w:t>
            </w:r>
            <w:r w:rsidRPr="00435168" w:rsidR="00435168">
              <w:rPr>
                <w:rFonts w:ascii="Times New Roman" w:hAnsi="Times New Roman" w:cs="Times New Roman"/>
                <w:sz w:val="24"/>
                <w:szCs w:val="24"/>
              </w:rPr>
              <w:t xml:space="preserve"> </w:t>
            </w:r>
            <w:r w:rsidR="00435168">
              <w:rPr>
                <w:rFonts w:ascii="Times New Roman" w:hAnsi="Times New Roman" w:cs="Times New Roman"/>
                <w:sz w:val="24"/>
                <w:szCs w:val="24"/>
                <w:lang w:val="en-US"/>
              </w:rPr>
              <w:t>by</w:t>
            </w:r>
            <w:r w:rsidRPr="00435168" w:rsidR="00435168">
              <w:rPr>
                <w:rFonts w:ascii="Times New Roman" w:hAnsi="Times New Roman" w:cs="Times New Roman"/>
                <w:sz w:val="24"/>
                <w:szCs w:val="24"/>
              </w:rPr>
              <w:t xml:space="preserve"> </w:t>
            </w:r>
            <w:r w:rsidR="00435168">
              <w:rPr>
                <w:rFonts w:ascii="Times New Roman" w:hAnsi="Times New Roman" w:cs="Times New Roman"/>
                <w:sz w:val="24"/>
                <w:szCs w:val="24"/>
                <w:lang w:val="en-US"/>
              </w:rPr>
              <w:t>bidders</w:t>
            </w:r>
            <w:r w:rsidRPr="00F06A16">
              <w:rPr>
                <w:rFonts w:ascii="Times New Roman" w:hAnsi="Times New Roman" w:cs="Times New Roman"/>
                <w:sz w:val="24"/>
                <w:szCs w:val="24"/>
              </w:rPr>
              <w:t>:</w:t>
            </w:r>
          </w:p>
        </w:tc>
        <w:tc>
          <w:tcPr>
            <w:tcW w:w="5386" w:type="dxa"/>
            <w:shd w:val="clear" w:color="auto" w:fill="auto"/>
            <w:tcMar/>
            <w:vAlign w:val="center"/>
          </w:tcPr>
          <w:p w:rsidRPr="00EB0115" w:rsidR="004B2D6F" w:rsidP="29EC8F26" w:rsidRDefault="004B2D6F" w14:paraId="4388AD8F" wp14:textId="105C9B36">
            <w:pPr>
              <w:pStyle w:val="a"/>
              <w:spacing w:before="120" w:after="120" w:line="240" w:lineRule="auto"/>
              <w:rPr>
                <w:rFonts w:ascii="Times New Roman" w:hAnsi="Times New Roman" w:cs="Times New Roman"/>
                <w:sz w:val="24"/>
                <w:szCs w:val="24"/>
                <w:lang w:val="en-US"/>
              </w:rPr>
            </w:pPr>
            <w:proofErr w:type="spellStart"/>
            <w:r w:rsidRPr="29EC8F26" w:rsidR="29EC8F26">
              <w:rPr>
                <w:rFonts w:ascii="Calibri" w:hAnsi="Calibri" w:eastAsia="Calibri" w:cs="Calibri"/>
                <w:noProof w:val="0"/>
                <w:sz w:val="22"/>
                <w:szCs w:val="22"/>
                <w:lang w:val="en-US"/>
              </w:rPr>
              <w:t>Подача</w:t>
            </w:r>
            <w:proofErr w:type="spellEnd"/>
            <w:r w:rsidRPr="29EC8F26" w:rsidR="29EC8F26">
              <w:rPr>
                <w:rFonts w:ascii="Calibri" w:hAnsi="Calibri" w:eastAsia="Calibri" w:cs="Calibri"/>
                <w:noProof w:val="0"/>
                <w:sz w:val="22"/>
                <w:szCs w:val="22"/>
                <w:lang w:val="en-US"/>
              </w:rPr>
              <w:t xml:space="preserve"> </w:t>
            </w:r>
            <w:proofErr w:type="spellStart"/>
            <w:r w:rsidRPr="29EC8F26" w:rsidR="29EC8F26">
              <w:rPr>
                <w:rFonts w:ascii="Calibri" w:hAnsi="Calibri" w:eastAsia="Calibri" w:cs="Calibri"/>
                <w:noProof w:val="0"/>
                <w:sz w:val="22"/>
                <w:szCs w:val="22"/>
                <w:lang w:val="en-US"/>
              </w:rPr>
              <w:t>тендерных</w:t>
            </w:r>
            <w:proofErr w:type="spellEnd"/>
            <w:r w:rsidRPr="29EC8F26" w:rsidR="29EC8F26">
              <w:rPr>
                <w:rFonts w:ascii="Calibri" w:hAnsi="Calibri" w:eastAsia="Calibri" w:cs="Calibri"/>
                <w:noProof w:val="0"/>
                <w:sz w:val="22"/>
                <w:szCs w:val="22"/>
                <w:lang w:val="en-US"/>
              </w:rPr>
              <w:t xml:space="preserve"> </w:t>
            </w:r>
            <w:proofErr w:type="spellStart"/>
            <w:r w:rsidRPr="29EC8F26" w:rsidR="29EC8F26">
              <w:rPr>
                <w:rFonts w:ascii="Calibri" w:hAnsi="Calibri" w:eastAsia="Calibri" w:cs="Calibri"/>
                <w:noProof w:val="0"/>
                <w:sz w:val="22"/>
                <w:szCs w:val="22"/>
                <w:lang w:val="en-US"/>
              </w:rPr>
              <w:t>предложений</w:t>
            </w:r>
            <w:proofErr w:type="spellEnd"/>
            <w:r w:rsidRPr="29EC8F26" w:rsidR="29EC8F26">
              <w:rPr>
                <w:rFonts w:ascii="Calibri" w:hAnsi="Calibri" w:eastAsia="Calibri" w:cs="Calibri"/>
                <w:noProof w:val="0"/>
                <w:sz w:val="22"/>
                <w:szCs w:val="22"/>
                <w:lang w:val="en-US"/>
              </w:rPr>
              <w:t xml:space="preserve"> </w:t>
            </w:r>
            <w:proofErr w:type="spellStart"/>
            <w:r w:rsidRPr="29EC8F26" w:rsidR="29EC8F26">
              <w:rPr>
                <w:rFonts w:ascii="Calibri" w:hAnsi="Calibri" w:eastAsia="Calibri" w:cs="Calibri"/>
                <w:noProof w:val="0"/>
                <w:sz w:val="22"/>
                <w:szCs w:val="22"/>
                <w:lang w:val="en-US"/>
              </w:rPr>
              <w:t>осуществляется</w:t>
            </w:r>
            <w:proofErr w:type="spellEnd"/>
            <w:r w:rsidRPr="29EC8F26" w:rsidR="29EC8F26">
              <w:rPr>
                <w:rFonts w:ascii="Calibri" w:hAnsi="Calibri" w:eastAsia="Calibri" w:cs="Calibri"/>
                <w:noProof w:val="0"/>
                <w:sz w:val="22"/>
                <w:szCs w:val="22"/>
                <w:lang w:val="en-US"/>
              </w:rPr>
              <w:t xml:space="preserve"> в </w:t>
            </w:r>
            <w:proofErr w:type="spellStart"/>
            <w:r w:rsidRPr="29EC8F26" w:rsidR="29EC8F26">
              <w:rPr>
                <w:rFonts w:ascii="Calibri" w:hAnsi="Calibri" w:eastAsia="Calibri" w:cs="Calibri"/>
                <w:noProof w:val="0"/>
                <w:sz w:val="22"/>
                <w:szCs w:val="22"/>
                <w:lang w:val="en-US"/>
              </w:rPr>
              <w:t>электронном</w:t>
            </w:r>
            <w:proofErr w:type="spellEnd"/>
            <w:r w:rsidRPr="29EC8F26" w:rsidR="29EC8F26">
              <w:rPr>
                <w:rFonts w:ascii="Calibri" w:hAnsi="Calibri" w:eastAsia="Calibri" w:cs="Calibri"/>
                <w:noProof w:val="0"/>
                <w:sz w:val="22"/>
                <w:szCs w:val="22"/>
                <w:lang w:val="en-US"/>
              </w:rPr>
              <w:t xml:space="preserve"> </w:t>
            </w:r>
            <w:proofErr w:type="spellStart"/>
            <w:r w:rsidRPr="29EC8F26" w:rsidR="29EC8F26">
              <w:rPr>
                <w:rFonts w:ascii="Calibri" w:hAnsi="Calibri" w:eastAsia="Calibri" w:cs="Calibri"/>
                <w:noProof w:val="0"/>
                <w:sz w:val="22"/>
                <w:szCs w:val="22"/>
                <w:lang w:val="en-US"/>
              </w:rPr>
              <w:t>виде</w:t>
            </w:r>
            <w:proofErr w:type="spellEnd"/>
            <w:r w:rsidRPr="29EC8F26" w:rsidR="29EC8F26">
              <w:rPr>
                <w:rFonts w:ascii="Calibri" w:hAnsi="Calibri" w:eastAsia="Calibri" w:cs="Calibri"/>
                <w:noProof w:val="0"/>
                <w:sz w:val="22"/>
                <w:szCs w:val="22"/>
                <w:lang w:val="en-US"/>
              </w:rPr>
              <w:t xml:space="preserve"> в </w:t>
            </w:r>
            <w:proofErr w:type="spellStart"/>
            <w:r w:rsidRPr="29EC8F26" w:rsidR="29EC8F26">
              <w:rPr>
                <w:rFonts w:ascii="Calibri" w:hAnsi="Calibri" w:eastAsia="Calibri" w:cs="Calibri"/>
                <w:noProof w:val="0"/>
                <w:sz w:val="22"/>
                <w:szCs w:val="22"/>
                <w:lang w:val="en-US"/>
              </w:rPr>
              <w:t>соответствие</w:t>
            </w:r>
            <w:proofErr w:type="spellEnd"/>
            <w:r w:rsidRPr="29EC8F26" w:rsidR="29EC8F26">
              <w:rPr>
                <w:rFonts w:ascii="Calibri" w:hAnsi="Calibri" w:eastAsia="Calibri" w:cs="Calibri"/>
                <w:noProof w:val="0"/>
                <w:sz w:val="22"/>
                <w:szCs w:val="22"/>
                <w:lang w:val="en-US"/>
              </w:rPr>
              <w:t xml:space="preserve"> с </w:t>
            </w:r>
            <w:proofErr w:type="spellStart"/>
            <w:r w:rsidRPr="29EC8F26" w:rsidR="29EC8F26">
              <w:rPr>
                <w:rFonts w:ascii="Calibri" w:hAnsi="Calibri" w:eastAsia="Calibri" w:cs="Calibri"/>
                <w:noProof w:val="0"/>
                <w:sz w:val="22"/>
                <w:szCs w:val="22"/>
                <w:lang w:val="en-US"/>
              </w:rPr>
              <w:t>требованиями</w:t>
            </w:r>
            <w:proofErr w:type="spellEnd"/>
            <w:r w:rsidRPr="29EC8F26" w:rsidR="29EC8F26">
              <w:rPr>
                <w:rFonts w:ascii="Calibri" w:hAnsi="Calibri" w:eastAsia="Calibri" w:cs="Calibri"/>
                <w:noProof w:val="0"/>
                <w:sz w:val="22"/>
                <w:szCs w:val="22"/>
                <w:lang w:val="en-US"/>
              </w:rPr>
              <w:t xml:space="preserve"> </w:t>
            </w:r>
            <w:proofErr w:type="spellStart"/>
            <w:r w:rsidRPr="29EC8F26" w:rsidR="29EC8F26">
              <w:rPr>
                <w:rFonts w:ascii="Calibri" w:hAnsi="Calibri" w:eastAsia="Calibri" w:cs="Calibri"/>
                <w:noProof w:val="0"/>
                <w:sz w:val="22"/>
                <w:szCs w:val="22"/>
                <w:lang w:val="en-US"/>
              </w:rPr>
              <w:t>Инструкции</w:t>
            </w:r>
            <w:proofErr w:type="spellEnd"/>
            <w:r w:rsidRPr="29EC8F26" w:rsidR="29EC8F26">
              <w:rPr>
                <w:rFonts w:ascii="Calibri" w:hAnsi="Calibri" w:eastAsia="Calibri" w:cs="Calibri"/>
                <w:noProof w:val="0"/>
                <w:sz w:val="22"/>
                <w:szCs w:val="22"/>
                <w:lang w:val="en-US"/>
              </w:rPr>
              <w:t xml:space="preserve"> </w:t>
            </w:r>
            <w:proofErr w:type="spellStart"/>
            <w:r w:rsidRPr="29EC8F26" w:rsidR="29EC8F26">
              <w:rPr>
                <w:rFonts w:ascii="Calibri" w:hAnsi="Calibri" w:eastAsia="Calibri" w:cs="Calibri"/>
                <w:noProof w:val="0"/>
                <w:sz w:val="22"/>
                <w:szCs w:val="22"/>
                <w:lang w:val="en-US"/>
              </w:rPr>
              <w:t>электронная</w:t>
            </w:r>
            <w:proofErr w:type="spellEnd"/>
            <w:r w:rsidRPr="29EC8F26" w:rsidR="29EC8F26">
              <w:rPr>
                <w:rFonts w:ascii="Calibri" w:hAnsi="Calibri" w:eastAsia="Calibri" w:cs="Calibri"/>
                <w:noProof w:val="0"/>
                <w:sz w:val="22"/>
                <w:szCs w:val="22"/>
                <w:lang w:val="en-US"/>
              </w:rPr>
              <w:t xml:space="preserve"> </w:t>
            </w:r>
            <w:proofErr w:type="spellStart"/>
            <w:r w:rsidRPr="29EC8F26" w:rsidR="29EC8F26">
              <w:rPr>
                <w:rFonts w:ascii="Calibri" w:hAnsi="Calibri" w:eastAsia="Calibri" w:cs="Calibri"/>
                <w:noProof w:val="0"/>
                <w:sz w:val="22"/>
                <w:szCs w:val="22"/>
                <w:lang w:val="en-US"/>
              </w:rPr>
              <w:t>подача</w:t>
            </w:r>
            <w:proofErr w:type="spellEnd"/>
            <w:r w:rsidRPr="29EC8F26" w:rsidR="29EC8F26">
              <w:rPr>
                <w:rFonts w:ascii="Calibri" w:hAnsi="Calibri" w:eastAsia="Calibri" w:cs="Calibri"/>
                <w:noProof w:val="0"/>
                <w:sz w:val="22"/>
                <w:szCs w:val="22"/>
                <w:lang w:val="en-US"/>
              </w:rPr>
              <w:t>.</w:t>
            </w:r>
            <w:proofErr w:type="spellStart"/>
            <w:proofErr w:type="spellEnd"/>
            <w:proofErr w:type="spellStart"/>
            <w:proofErr w:type="spellEnd"/>
          </w:p>
        </w:tc>
      </w:tr>
      <w:tr xmlns:wp14="http://schemas.microsoft.com/office/word/2010/wordml" w:rsidRPr="00F06A16" w:rsidR="00C01C2D" w:rsidTr="409E7D9F" w14:paraId="38F804A4" wp14:textId="77777777">
        <w:tc>
          <w:tcPr>
            <w:tcW w:w="4253" w:type="dxa"/>
            <w:shd w:val="clear" w:color="auto" w:fill="auto"/>
            <w:tcMar/>
            <w:vAlign w:val="center"/>
          </w:tcPr>
          <w:p w:rsidRPr="00EB0115" w:rsidR="00C01C2D" w:rsidP="00C01C2D" w:rsidRDefault="00C01C2D" w14:paraId="6E14387E" wp14:textId="77777777">
            <w:pPr>
              <w:spacing w:before="120" w:after="120"/>
              <w:rPr>
                <w:rFonts w:ascii="Times New Roman" w:hAnsi="Times New Roman" w:cs="Times New Roman"/>
                <w:sz w:val="24"/>
                <w:szCs w:val="24"/>
                <w:lang w:eastAsia="ru-RU"/>
              </w:rPr>
            </w:pPr>
            <w:bookmarkStart w:name="_Toc381611515" w:id="3"/>
            <w:r w:rsidRPr="00253CF8">
              <w:rPr>
                <w:rFonts w:ascii="Times New Roman" w:hAnsi="Times New Roman" w:cs="Times New Roman"/>
                <w:sz w:val="24"/>
                <w:szCs w:val="24"/>
              </w:rPr>
              <w:t>Дата</w:t>
            </w:r>
            <w:r w:rsidRPr="00EB0115">
              <w:rPr>
                <w:rFonts w:ascii="Times New Roman" w:hAnsi="Times New Roman" w:cs="Times New Roman"/>
                <w:sz w:val="24"/>
                <w:szCs w:val="24"/>
              </w:rPr>
              <w:t xml:space="preserve"> </w:t>
            </w:r>
            <w:r w:rsidRPr="00253CF8">
              <w:rPr>
                <w:rFonts w:ascii="Times New Roman" w:hAnsi="Times New Roman" w:cs="Times New Roman"/>
                <w:sz w:val="24"/>
                <w:szCs w:val="24"/>
              </w:rPr>
              <w:t>начала</w:t>
            </w:r>
            <w:r w:rsidRPr="00EB0115">
              <w:rPr>
                <w:rFonts w:ascii="Times New Roman" w:hAnsi="Times New Roman" w:cs="Times New Roman"/>
                <w:sz w:val="24"/>
                <w:szCs w:val="24"/>
              </w:rPr>
              <w:t xml:space="preserve">, </w:t>
            </w:r>
            <w:r w:rsidRPr="00253CF8">
              <w:rPr>
                <w:rFonts w:ascii="Times New Roman" w:hAnsi="Times New Roman" w:cs="Times New Roman"/>
                <w:sz w:val="24"/>
                <w:szCs w:val="24"/>
              </w:rPr>
              <w:t>дата</w:t>
            </w:r>
            <w:r w:rsidRPr="00EB0115">
              <w:rPr>
                <w:rFonts w:ascii="Times New Roman" w:hAnsi="Times New Roman" w:cs="Times New Roman"/>
                <w:sz w:val="24"/>
                <w:szCs w:val="24"/>
              </w:rPr>
              <w:t xml:space="preserve"> </w:t>
            </w:r>
            <w:r w:rsidRPr="00253CF8">
              <w:rPr>
                <w:rFonts w:ascii="Times New Roman" w:hAnsi="Times New Roman" w:cs="Times New Roman"/>
                <w:sz w:val="24"/>
                <w:szCs w:val="24"/>
              </w:rPr>
              <w:t>и</w:t>
            </w:r>
            <w:r w:rsidRPr="00EB0115">
              <w:rPr>
                <w:rFonts w:ascii="Times New Roman" w:hAnsi="Times New Roman" w:cs="Times New Roman"/>
                <w:sz w:val="24"/>
                <w:szCs w:val="24"/>
              </w:rPr>
              <w:t xml:space="preserve"> </w:t>
            </w:r>
            <w:r w:rsidRPr="00253CF8">
              <w:rPr>
                <w:rFonts w:ascii="Times New Roman" w:hAnsi="Times New Roman" w:cs="Times New Roman"/>
                <w:sz w:val="24"/>
                <w:szCs w:val="24"/>
              </w:rPr>
              <w:t>время</w:t>
            </w:r>
            <w:r w:rsidRPr="00EB0115">
              <w:rPr>
                <w:rFonts w:ascii="Times New Roman" w:hAnsi="Times New Roman" w:cs="Times New Roman"/>
                <w:sz w:val="24"/>
                <w:szCs w:val="24"/>
              </w:rPr>
              <w:t xml:space="preserve"> </w:t>
            </w:r>
            <w:r w:rsidRPr="00253CF8">
              <w:rPr>
                <w:rFonts w:ascii="Times New Roman" w:hAnsi="Times New Roman" w:cs="Times New Roman"/>
                <w:sz w:val="24"/>
                <w:szCs w:val="24"/>
              </w:rPr>
              <w:t>окончания</w:t>
            </w:r>
            <w:r w:rsidRPr="00EB0115">
              <w:rPr>
                <w:rFonts w:ascii="Times New Roman" w:hAnsi="Times New Roman" w:cs="Times New Roman"/>
                <w:sz w:val="24"/>
                <w:szCs w:val="24"/>
              </w:rPr>
              <w:t xml:space="preserve"> </w:t>
            </w:r>
            <w:r w:rsidRPr="00253CF8">
              <w:rPr>
                <w:rFonts w:ascii="Times New Roman" w:hAnsi="Times New Roman" w:cs="Times New Roman"/>
                <w:sz w:val="24"/>
                <w:szCs w:val="24"/>
              </w:rPr>
              <w:t>приема</w:t>
            </w:r>
            <w:r w:rsidRPr="00EB0115">
              <w:rPr>
                <w:rFonts w:ascii="Times New Roman" w:hAnsi="Times New Roman" w:cs="Times New Roman"/>
                <w:sz w:val="24"/>
                <w:szCs w:val="24"/>
              </w:rPr>
              <w:t xml:space="preserve"> </w:t>
            </w:r>
            <w:r w:rsidRPr="00253CF8">
              <w:rPr>
                <w:rFonts w:ascii="Times New Roman" w:hAnsi="Times New Roman" w:cs="Times New Roman"/>
                <w:sz w:val="24"/>
                <w:szCs w:val="24"/>
              </w:rPr>
              <w:t>Тендерных</w:t>
            </w:r>
            <w:r w:rsidRPr="00EB0115">
              <w:rPr>
                <w:rFonts w:ascii="Times New Roman" w:hAnsi="Times New Roman" w:cs="Times New Roman"/>
                <w:sz w:val="24"/>
                <w:szCs w:val="24"/>
              </w:rPr>
              <w:t xml:space="preserve"> </w:t>
            </w:r>
            <w:r w:rsidRPr="00253CF8">
              <w:rPr>
                <w:rFonts w:ascii="Times New Roman" w:hAnsi="Times New Roman" w:cs="Times New Roman"/>
                <w:sz w:val="24"/>
                <w:szCs w:val="24"/>
              </w:rPr>
              <w:t>предложений</w:t>
            </w:r>
            <w:r w:rsidRPr="00EB0115" w:rsidR="00435168">
              <w:rPr>
                <w:rFonts w:ascii="Times New Roman" w:hAnsi="Times New Roman" w:cs="Times New Roman"/>
                <w:sz w:val="24"/>
                <w:szCs w:val="24"/>
              </w:rPr>
              <w:t xml:space="preserve"> / </w:t>
            </w:r>
            <w:r w:rsidR="00435168">
              <w:rPr>
                <w:rFonts w:ascii="Times New Roman" w:hAnsi="Times New Roman" w:cs="Times New Roman"/>
                <w:sz w:val="24"/>
                <w:szCs w:val="24"/>
                <w:lang w:val="en-US"/>
              </w:rPr>
              <w:t>Date</w:t>
            </w:r>
            <w:r w:rsidRPr="00EB0115" w:rsidR="00435168">
              <w:rPr>
                <w:rFonts w:ascii="Times New Roman" w:hAnsi="Times New Roman" w:cs="Times New Roman"/>
                <w:sz w:val="24"/>
                <w:szCs w:val="24"/>
              </w:rPr>
              <w:t xml:space="preserve"> </w:t>
            </w:r>
            <w:r w:rsidR="00435168">
              <w:rPr>
                <w:rFonts w:ascii="Times New Roman" w:hAnsi="Times New Roman" w:cs="Times New Roman"/>
                <w:sz w:val="24"/>
                <w:szCs w:val="24"/>
                <w:lang w:val="en-US"/>
              </w:rPr>
              <w:t>of</w:t>
            </w:r>
            <w:r w:rsidRPr="00EB0115" w:rsidR="00435168">
              <w:rPr>
                <w:rFonts w:ascii="Times New Roman" w:hAnsi="Times New Roman" w:cs="Times New Roman"/>
                <w:sz w:val="24"/>
                <w:szCs w:val="24"/>
              </w:rPr>
              <w:t xml:space="preserve"> </w:t>
            </w:r>
            <w:r w:rsidR="00435168">
              <w:rPr>
                <w:rFonts w:ascii="Times New Roman" w:hAnsi="Times New Roman" w:cs="Times New Roman"/>
                <w:sz w:val="24"/>
                <w:szCs w:val="24"/>
                <w:lang w:val="en-US"/>
              </w:rPr>
              <w:t>beginning</w:t>
            </w:r>
            <w:r w:rsidRPr="00EB0115" w:rsidR="00435168">
              <w:rPr>
                <w:rFonts w:ascii="Times New Roman" w:hAnsi="Times New Roman" w:cs="Times New Roman"/>
                <w:sz w:val="24"/>
                <w:szCs w:val="24"/>
              </w:rPr>
              <w:t xml:space="preserve">, </w:t>
            </w:r>
            <w:r w:rsidR="00435168">
              <w:rPr>
                <w:rFonts w:ascii="Times New Roman" w:hAnsi="Times New Roman" w:cs="Times New Roman"/>
                <w:sz w:val="24"/>
                <w:szCs w:val="24"/>
                <w:lang w:val="en-US"/>
              </w:rPr>
              <w:t>date</w:t>
            </w:r>
            <w:r w:rsidRPr="00EB0115" w:rsidR="00435168">
              <w:rPr>
                <w:rFonts w:ascii="Times New Roman" w:hAnsi="Times New Roman" w:cs="Times New Roman"/>
                <w:sz w:val="24"/>
                <w:szCs w:val="24"/>
              </w:rPr>
              <w:t xml:space="preserve"> </w:t>
            </w:r>
            <w:r w:rsidR="00435168">
              <w:rPr>
                <w:rFonts w:ascii="Times New Roman" w:hAnsi="Times New Roman" w:cs="Times New Roman"/>
                <w:sz w:val="24"/>
                <w:szCs w:val="24"/>
                <w:lang w:val="en-US"/>
              </w:rPr>
              <w:t>and</w:t>
            </w:r>
            <w:r w:rsidRPr="00EB0115" w:rsidR="00435168">
              <w:rPr>
                <w:rFonts w:ascii="Times New Roman" w:hAnsi="Times New Roman" w:cs="Times New Roman"/>
                <w:sz w:val="24"/>
                <w:szCs w:val="24"/>
              </w:rPr>
              <w:t xml:space="preserve"> </w:t>
            </w:r>
            <w:r w:rsidR="00435168">
              <w:rPr>
                <w:rFonts w:ascii="Times New Roman" w:hAnsi="Times New Roman" w:cs="Times New Roman"/>
                <w:sz w:val="24"/>
                <w:szCs w:val="24"/>
                <w:lang w:val="en-US"/>
              </w:rPr>
              <w:t>time</w:t>
            </w:r>
            <w:r w:rsidRPr="00EB0115" w:rsidR="00435168">
              <w:rPr>
                <w:rFonts w:ascii="Times New Roman" w:hAnsi="Times New Roman" w:cs="Times New Roman"/>
                <w:sz w:val="24"/>
                <w:szCs w:val="24"/>
              </w:rPr>
              <w:t xml:space="preserve"> </w:t>
            </w:r>
            <w:r w:rsidR="00435168">
              <w:rPr>
                <w:rFonts w:ascii="Times New Roman" w:hAnsi="Times New Roman" w:cs="Times New Roman"/>
                <w:sz w:val="24"/>
                <w:szCs w:val="24"/>
                <w:lang w:val="en-US"/>
              </w:rPr>
              <w:t>of</w:t>
            </w:r>
            <w:r w:rsidRPr="00EB0115" w:rsidR="00435168">
              <w:rPr>
                <w:rFonts w:ascii="Times New Roman" w:hAnsi="Times New Roman" w:cs="Times New Roman"/>
                <w:sz w:val="24"/>
                <w:szCs w:val="24"/>
              </w:rPr>
              <w:t xml:space="preserve"> </w:t>
            </w:r>
            <w:r w:rsidR="00435168">
              <w:rPr>
                <w:rFonts w:ascii="Times New Roman" w:hAnsi="Times New Roman" w:cs="Times New Roman"/>
                <w:sz w:val="24"/>
                <w:szCs w:val="24"/>
                <w:lang w:val="en-US"/>
              </w:rPr>
              <w:t>end</w:t>
            </w:r>
            <w:r w:rsidRPr="00EB0115" w:rsidR="00435168">
              <w:rPr>
                <w:rFonts w:ascii="Times New Roman" w:hAnsi="Times New Roman" w:cs="Times New Roman"/>
                <w:sz w:val="24"/>
                <w:szCs w:val="24"/>
              </w:rPr>
              <w:t xml:space="preserve"> </w:t>
            </w:r>
            <w:r w:rsidR="00435168">
              <w:rPr>
                <w:rFonts w:ascii="Times New Roman" w:hAnsi="Times New Roman" w:cs="Times New Roman"/>
                <w:sz w:val="24"/>
                <w:szCs w:val="24"/>
                <w:lang w:val="en-US"/>
              </w:rPr>
              <w:t>of</w:t>
            </w:r>
            <w:r w:rsidRPr="00EB0115" w:rsidR="00435168">
              <w:rPr>
                <w:rFonts w:ascii="Times New Roman" w:hAnsi="Times New Roman" w:cs="Times New Roman"/>
                <w:sz w:val="24"/>
                <w:szCs w:val="24"/>
              </w:rPr>
              <w:t xml:space="preserve"> </w:t>
            </w:r>
            <w:r w:rsidR="00435168">
              <w:rPr>
                <w:rFonts w:ascii="Times New Roman" w:hAnsi="Times New Roman" w:cs="Times New Roman"/>
                <w:sz w:val="24"/>
                <w:szCs w:val="24"/>
                <w:lang w:val="en-US"/>
              </w:rPr>
              <w:t>bids</w:t>
            </w:r>
            <w:r w:rsidRPr="00EB0115" w:rsidR="00435168">
              <w:rPr>
                <w:rFonts w:ascii="Times New Roman" w:hAnsi="Times New Roman" w:cs="Times New Roman"/>
                <w:sz w:val="24"/>
                <w:szCs w:val="24"/>
              </w:rPr>
              <w:t xml:space="preserve"> </w:t>
            </w:r>
            <w:r w:rsidR="00435168">
              <w:rPr>
                <w:rFonts w:ascii="Times New Roman" w:hAnsi="Times New Roman" w:cs="Times New Roman"/>
                <w:sz w:val="24"/>
                <w:szCs w:val="24"/>
                <w:lang w:val="en-US"/>
              </w:rPr>
              <w:t>acceptance</w:t>
            </w:r>
            <w:r w:rsidRPr="00EB0115">
              <w:rPr>
                <w:rFonts w:ascii="Times New Roman" w:hAnsi="Times New Roman" w:cs="Times New Roman"/>
                <w:sz w:val="24"/>
                <w:szCs w:val="24"/>
              </w:rPr>
              <w:t>:</w:t>
            </w:r>
            <w:bookmarkEnd w:id="3"/>
          </w:p>
        </w:tc>
        <w:tc>
          <w:tcPr>
            <w:tcW w:w="5386" w:type="dxa"/>
            <w:shd w:val="clear" w:color="auto" w:fill="auto"/>
            <w:tcMar/>
            <w:vAlign w:val="center"/>
          </w:tcPr>
          <w:p w:rsidRPr="0063632C" w:rsidR="00C01C2D" w:rsidP="409E7D9F" w:rsidRDefault="00B6793E" w14:paraId="4DF2C87C" wp14:textId="058C7EB9">
            <w:pPr>
              <w:spacing w:before="120" w:after="120"/>
              <w:rPr>
                <w:rFonts w:ascii="Times New Roman" w:hAnsi="Times New Roman" w:eastAsia="Times New Roman" w:cs="Times New Roman"/>
                <w:sz w:val="24"/>
                <w:szCs w:val="24"/>
                <w:lang w:val="en-US" w:eastAsia="ru-RU"/>
              </w:rPr>
            </w:pPr>
            <w:r w:rsidRPr="409E7D9F" w:rsidR="409E7D9F">
              <w:rPr>
                <w:rFonts w:ascii="Times New Roman" w:hAnsi="Times New Roman" w:eastAsia="Times New Roman" w:cs="Times New Roman"/>
                <w:sz w:val="24"/>
                <w:szCs w:val="24"/>
                <w:lang w:eastAsia="ru-RU"/>
              </w:rPr>
              <w:t>1</w:t>
            </w:r>
            <w:r w:rsidRPr="409E7D9F" w:rsidR="409E7D9F">
              <w:rPr>
                <w:rFonts w:ascii="Times New Roman" w:hAnsi="Times New Roman" w:eastAsia="Times New Roman" w:cs="Times New Roman"/>
                <w:sz w:val="24"/>
                <w:szCs w:val="24"/>
                <w:lang w:val="en-US" w:eastAsia="ru-RU"/>
              </w:rPr>
              <w:t>4</w:t>
            </w:r>
            <w:r w:rsidRPr="409E7D9F" w:rsidR="409E7D9F">
              <w:rPr>
                <w:rFonts w:ascii="Times New Roman" w:hAnsi="Times New Roman" w:eastAsia="Times New Roman" w:cs="Times New Roman"/>
                <w:sz w:val="24"/>
                <w:szCs w:val="24"/>
                <w:lang w:eastAsia="ru-RU"/>
              </w:rPr>
              <w:t>.06.2021</w:t>
            </w:r>
            <w:r w:rsidRPr="409E7D9F" w:rsidR="409E7D9F">
              <w:rPr>
                <w:rFonts w:ascii="Times New Roman" w:hAnsi="Times New Roman" w:eastAsia="Times New Roman" w:cs="Times New Roman"/>
                <w:sz w:val="24"/>
                <w:szCs w:val="24"/>
                <w:lang w:eastAsia="ru-RU"/>
              </w:rPr>
              <w:t xml:space="preserve"> - </w:t>
            </w:r>
            <w:r w:rsidRPr="409E7D9F" w:rsidR="409E7D9F">
              <w:rPr>
                <w:rFonts w:ascii="Times New Roman" w:hAnsi="Times New Roman" w:eastAsia="Times New Roman" w:cs="Times New Roman"/>
                <w:sz w:val="24"/>
                <w:szCs w:val="24"/>
                <w:lang w:eastAsia="ru-RU"/>
              </w:rPr>
              <w:t>23</w:t>
            </w:r>
            <w:r w:rsidRPr="409E7D9F" w:rsidR="409E7D9F">
              <w:rPr>
                <w:rFonts w:ascii="Times New Roman" w:hAnsi="Times New Roman" w:eastAsia="Times New Roman" w:cs="Times New Roman"/>
                <w:sz w:val="24"/>
                <w:szCs w:val="24"/>
                <w:lang w:eastAsia="ru-RU"/>
              </w:rPr>
              <w:t>.0</w:t>
            </w:r>
            <w:r w:rsidRPr="409E7D9F" w:rsidR="409E7D9F">
              <w:rPr>
                <w:rFonts w:ascii="Times New Roman" w:hAnsi="Times New Roman" w:eastAsia="Times New Roman" w:cs="Times New Roman"/>
                <w:sz w:val="24"/>
                <w:szCs w:val="24"/>
                <w:lang w:val="en-US" w:eastAsia="ru-RU"/>
              </w:rPr>
              <w:t>7</w:t>
            </w:r>
            <w:r w:rsidRPr="409E7D9F" w:rsidR="409E7D9F">
              <w:rPr>
                <w:rFonts w:ascii="Times New Roman" w:hAnsi="Times New Roman" w:eastAsia="Times New Roman" w:cs="Times New Roman"/>
                <w:sz w:val="24"/>
                <w:szCs w:val="24"/>
                <w:lang w:eastAsia="ru-RU"/>
              </w:rPr>
              <w:t>.20</w:t>
            </w:r>
            <w:r w:rsidRPr="409E7D9F" w:rsidR="409E7D9F">
              <w:rPr>
                <w:rFonts w:ascii="Times New Roman" w:hAnsi="Times New Roman" w:eastAsia="Times New Roman" w:cs="Times New Roman"/>
                <w:sz w:val="24"/>
                <w:szCs w:val="24"/>
                <w:lang w:val="en-US" w:eastAsia="ru-RU"/>
              </w:rPr>
              <w:t>21</w:t>
            </w:r>
            <w:r w:rsidRPr="409E7D9F" w:rsidR="409E7D9F">
              <w:rPr>
                <w:rFonts w:ascii="Times New Roman" w:hAnsi="Times New Roman" w:eastAsia="Times New Roman" w:cs="Times New Roman"/>
                <w:sz w:val="24"/>
                <w:szCs w:val="24"/>
                <w:lang w:eastAsia="ru-RU"/>
              </w:rPr>
              <w:t xml:space="preserve"> 18:00 московского времени</w:t>
            </w:r>
            <w:r w:rsidRPr="409E7D9F" w:rsidR="409E7D9F">
              <w:rPr>
                <w:rFonts w:ascii="Times New Roman" w:hAnsi="Times New Roman" w:eastAsia="Times New Roman" w:cs="Times New Roman"/>
                <w:sz w:val="24"/>
                <w:szCs w:val="24"/>
                <w:lang w:val="en-US" w:eastAsia="ru-RU"/>
              </w:rPr>
              <w:t xml:space="preserve"> / </w:t>
            </w:r>
            <w:r w:rsidRPr="409E7D9F" w:rsidR="409E7D9F">
              <w:rPr>
                <w:rFonts w:ascii="Times New Roman" w:hAnsi="Times New Roman" w:eastAsia="Times New Roman" w:cs="Times New Roman"/>
                <w:sz w:val="24"/>
                <w:szCs w:val="24"/>
                <w:lang w:val="en-US" w:eastAsia="ru-RU"/>
              </w:rPr>
              <w:t xml:space="preserve">from </w:t>
            </w:r>
            <w:r w:rsidRPr="409E7D9F" w:rsidR="409E7D9F">
              <w:rPr>
                <w:rFonts w:ascii="Times New Roman" w:hAnsi="Times New Roman" w:eastAsia="Times New Roman" w:cs="Times New Roman"/>
                <w:sz w:val="24"/>
                <w:szCs w:val="24"/>
                <w:lang w:eastAsia="ru-RU"/>
              </w:rPr>
              <w:t>1</w:t>
            </w:r>
            <w:r w:rsidRPr="409E7D9F" w:rsidR="409E7D9F">
              <w:rPr>
                <w:rFonts w:ascii="Times New Roman" w:hAnsi="Times New Roman" w:eastAsia="Times New Roman" w:cs="Times New Roman"/>
                <w:sz w:val="24"/>
                <w:szCs w:val="24"/>
                <w:lang w:val="en-US" w:eastAsia="ru-RU"/>
              </w:rPr>
              <w:t>4</w:t>
            </w:r>
            <w:r w:rsidRPr="409E7D9F" w:rsidR="409E7D9F">
              <w:rPr>
                <w:rFonts w:ascii="Times New Roman" w:hAnsi="Times New Roman" w:eastAsia="Times New Roman" w:cs="Times New Roman"/>
                <w:sz w:val="24"/>
                <w:szCs w:val="24"/>
                <w:lang w:eastAsia="ru-RU"/>
              </w:rPr>
              <w:t>.0</w:t>
            </w:r>
            <w:r w:rsidRPr="409E7D9F" w:rsidR="409E7D9F">
              <w:rPr>
                <w:rFonts w:ascii="Times New Roman" w:hAnsi="Times New Roman" w:eastAsia="Times New Roman" w:cs="Times New Roman"/>
                <w:sz w:val="24"/>
                <w:szCs w:val="24"/>
                <w:lang w:val="en-US" w:eastAsia="ru-RU"/>
              </w:rPr>
              <w:t>6</w:t>
            </w:r>
            <w:r w:rsidRPr="409E7D9F" w:rsidR="409E7D9F">
              <w:rPr>
                <w:rFonts w:ascii="Times New Roman" w:hAnsi="Times New Roman" w:eastAsia="Times New Roman" w:cs="Times New Roman"/>
                <w:sz w:val="24"/>
                <w:szCs w:val="24"/>
                <w:lang w:eastAsia="ru-RU"/>
              </w:rPr>
              <w:t>.20</w:t>
            </w:r>
            <w:r w:rsidRPr="409E7D9F" w:rsidR="409E7D9F">
              <w:rPr>
                <w:rFonts w:ascii="Times New Roman" w:hAnsi="Times New Roman" w:eastAsia="Times New Roman" w:cs="Times New Roman"/>
                <w:sz w:val="24"/>
                <w:szCs w:val="24"/>
                <w:lang w:val="en-US" w:eastAsia="ru-RU"/>
              </w:rPr>
              <w:t>21</w:t>
            </w:r>
            <w:r w:rsidRPr="409E7D9F" w:rsidR="409E7D9F">
              <w:rPr>
                <w:rFonts w:ascii="Times New Roman" w:hAnsi="Times New Roman" w:eastAsia="Times New Roman" w:cs="Times New Roman"/>
                <w:sz w:val="24"/>
                <w:szCs w:val="24"/>
                <w:lang w:eastAsia="ru-RU"/>
              </w:rPr>
              <w:t xml:space="preserve"> </w:t>
            </w:r>
            <w:proofErr w:type="spellStart"/>
            <w:r w:rsidRPr="409E7D9F" w:rsidR="409E7D9F">
              <w:rPr>
                <w:rFonts w:ascii="Times New Roman" w:hAnsi="Times New Roman" w:eastAsia="Times New Roman" w:cs="Times New Roman"/>
                <w:sz w:val="24"/>
                <w:szCs w:val="24"/>
                <w:lang w:eastAsia="ru-RU"/>
              </w:rPr>
              <w:t>to</w:t>
            </w:r>
            <w:proofErr w:type="spellEnd"/>
            <w:r w:rsidRPr="409E7D9F" w:rsidR="409E7D9F">
              <w:rPr>
                <w:rFonts w:ascii="Times New Roman" w:hAnsi="Times New Roman" w:eastAsia="Times New Roman" w:cs="Times New Roman"/>
                <w:sz w:val="24"/>
                <w:szCs w:val="24"/>
                <w:lang w:eastAsia="ru-RU"/>
              </w:rPr>
              <w:t xml:space="preserve"> </w:t>
            </w:r>
            <w:r w:rsidRPr="409E7D9F" w:rsidR="409E7D9F">
              <w:rPr>
                <w:rFonts w:ascii="Times New Roman" w:hAnsi="Times New Roman" w:eastAsia="Times New Roman" w:cs="Times New Roman"/>
                <w:sz w:val="24"/>
                <w:szCs w:val="24"/>
                <w:lang w:eastAsia="ru-RU"/>
              </w:rPr>
              <w:t>23</w:t>
            </w:r>
            <w:r w:rsidRPr="409E7D9F" w:rsidR="409E7D9F">
              <w:rPr>
                <w:rFonts w:ascii="Times New Roman" w:hAnsi="Times New Roman" w:eastAsia="Times New Roman" w:cs="Times New Roman"/>
                <w:sz w:val="24"/>
                <w:szCs w:val="24"/>
                <w:lang w:eastAsia="ru-RU"/>
              </w:rPr>
              <w:t>.0</w:t>
            </w:r>
            <w:r w:rsidRPr="409E7D9F" w:rsidR="409E7D9F">
              <w:rPr>
                <w:rFonts w:ascii="Times New Roman" w:hAnsi="Times New Roman" w:eastAsia="Times New Roman" w:cs="Times New Roman"/>
                <w:sz w:val="24"/>
                <w:szCs w:val="24"/>
                <w:lang w:val="en-US" w:eastAsia="ru-RU"/>
              </w:rPr>
              <w:t>7</w:t>
            </w:r>
            <w:r w:rsidRPr="409E7D9F" w:rsidR="409E7D9F">
              <w:rPr>
                <w:rFonts w:ascii="Times New Roman" w:hAnsi="Times New Roman" w:eastAsia="Times New Roman" w:cs="Times New Roman"/>
                <w:sz w:val="24"/>
                <w:szCs w:val="24"/>
                <w:lang w:eastAsia="ru-RU"/>
              </w:rPr>
              <w:t>.20</w:t>
            </w:r>
            <w:r w:rsidRPr="409E7D9F" w:rsidR="409E7D9F">
              <w:rPr>
                <w:rFonts w:ascii="Times New Roman" w:hAnsi="Times New Roman" w:eastAsia="Times New Roman" w:cs="Times New Roman"/>
                <w:sz w:val="24"/>
                <w:szCs w:val="24"/>
                <w:lang w:val="en-US" w:eastAsia="ru-RU"/>
              </w:rPr>
              <w:t>21</w:t>
            </w:r>
            <w:r w:rsidRPr="409E7D9F" w:rsidR="409E7D9F">
              <w:rPr>
                <w:rFonts w:ascii="Times New Roman" w:hAnsi="Times New Roman" w:eastAsia="Times New Roman" w:cs="Times New Roman"/>
                <w:sz w:val="24"/>
                <w:szCs w:val="24"/>
                <w:lang w:val="en-US" w:eastAsia="ru-RU"/>
              </w:rPr>
              <w:t>,</w:t>
            </w:r>
            <w:r w:rsidRPr="409E7D9F" w:rsidR="409E7D9F">
              <w:rPr>
                <w:rFonts w:ascii="Times New Roman" w:hAnsi="Times New Roman" w:eastAsia="Times New Roman" w:cs="Times New Roman"/>
                <w:sz w:val="24"/>
                <w:szCs w:val="24"/>
                <w:lang w:eastAsia="ru-RU"/>
              </w:rPr>
              <w:t xml:space="preserve"> 1</w:t>
            </w:r>
            <w:r w:rsidRPr="409E7D9F" w:rsidR="409E7D9F">
              <w:rPr>
                <w:rFonts w:ascii="Times New Roman" w:hAnsi="Times New Roman" w:eastAsia="Times New Roman" w:cs="Times New Roman"/>
                <w:sz w:val="24"/>
                <w:szCs w:val="24"/>
                <w:lang w:val="en-US" w:eastAsia="ru-RU"/>
              </w:rPr>
              <w:t>7</w:t>
            </w:r>
            <w:r w:rsidRPr="409E7D9F" w:rsidR="409E7D9F">
              <w:rPr>
                <w:rFonts w:ascii="Times New Roman" w:hAnsi="Times New Roman" w:eastAsia="Times New Roman" w:cs="Times New Roman"/>
                <w:sz w:val="24"/>
                <w:szCs w:val="24"/>
                <w:lang w:eastAsia="ru-RU"/>
              </w:rPr>
              <w:t xml:space="preserve">:00 </w:t>
            </w:r>
            <w:r w:rsidRPr="409E7D9F" w:rsidR="409E7D9F">
              <w:rPr>
                <w:rFonts w:ascii="Times New Roman" w:hAnsi="Times New Roman" w:eastAsia="Times New Roman" w:cs="Times New Roman"/>
                <w:sz w:val="24"/>
                <w:szCs w:val="24"/>
                <w:lang w:val="en-US" w:eastAsia="ru-RU"/>
              </w:rPr>
              <w:t>Moscow time</w:t>
            </w:r>
            <w:bookmarkStart w:name="_GoBack" w:id="4"/>
            <w:bookmarkEnd w:id="4"/>
          </w:p>
        </w:tc>
      </w:tr>
    </w:tbl>
    <w:p xmlns:wp14="http://schemas.microsoft.com/office/word/2010/wordml" w:rsidRPr="00C57DB4" w:rsidR="00F91FEA" w:rsidP="00C507DB" w:rsidRDefault="00F91FEA" w14:paraId="41C8F396" wp14:textId="77777777">
      <w:pPr>
        <w:jc w:val="both"/>
        <w:outlineLvl w:val="0"/>
        <w:rPr>
          <w:rFonts w:ascii="Times New Roman" w:hAnsi="Times New Roman" w:eastAsia="Times New Roman" w:cs="Times New Roman"/>
          <w:sz w:val="28"/>
          <w:szCs w:val="28"/>
          <w:lang w:eastAsia="ru-RU"/>
        </w:rPr>
      </w:pPr>
    </w:p>
    <w:sectPr w:rsidRPr="00C57DB4" w:rsidR="00F91FEA" w:rsidSect="00C507DB">
      <w:headerReference w:type="default" r:id="rId15"/>
      <w:footerReference w:type="default" r:id="rId16"/>
      <w:pgSz w:w="11906" w:h="16838" w:orient="portrait"/>
      <w:pgMar w:top="1514" w:right="850" w:bottom="1135" w:left="993" w:header="283"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xmlns:wp14="http://schemas.microsoft.com/office/word/2010/wordml" w:rsidR="00402599" w:rsidP="00D408E3" w:rsidRDefault="00402599" w14:paraId="0E27B00A" wp14:textId="77777777">
      <w:pPr>
        <w:spacing w:before="0" w:after="0" w:line="240" w:lineRule="auto"/>
      </w:pPr>
      <w:r>
        <w:separator/>
      </w:r>
    </w:p>
  </w:endnote>
  <w:endnote w:type="continuationSeparator" w:id="0">
    <w:p xmlns:wp14="http://schemas.microsoft.com/office/word/2010/wordml" w:rsidR="00402599" w:rsidP="00D408E3" w:rsidRDefault="00402599" w14:paraId="60061E4C" wp14:textId="7777777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color="auto" w:sz="12" w:space="0"/>
      </w:tblBorders>
      <w:tblLook w:val="0000" w:firstRow="0" w:lastRow="0" w:firstColumn="0" w:lastColumn="0" w:noHBand="0" w:noVBand="0"/>
    </w:tblPr>
    <w:tblGrid>
      <w:gridCol w:w="4824"/>
      <w:gridCol w:w="3719"/>
      <w:gridCol w:w="1520"/>
    </w:tblGrid>
    <w:tr xmlns:wp14="http://schemas.microsoft.com/office/word/2010/wordml" w:rsidRPr="002B68E1" w:rsidR="001551C7" w:rsidTr="00B4391C" w14:paraId="3EFD8CCB" wp14:textId="77777777">
      <w:trPr>
        <w:trHeight w:val="531"/>
      </w:trPr>
      <w:tc>
        <w:tcPr>
          <w:tcW w:w="2397" w:type="pct"/>
          <w:vAlign w:val="center"/>
        </w:tcPr>
        <w:p w:rsidRPr="0097661E" w:rsidR="001551C7" w:rsidP="00E93EAA" w:rsidRDefault="001551C7" w14:paraId="09228FC7" wp14:textId="77777777">
          <w:pPr>
            <w:pStyle w:val="aa"/>
            <w:spacing w:before="0"/>
            <w:rPr>
              <w:rFonts w:ascii="Times New Roman" w:hAnsi="Times New Roman" w:cs="Times New Roman"/>
              <w:sz w:val="24"/>
              <w:szCs w:val="24"/>
            </w:rPr>
          </w:pPr>
          <w:r w:rsidRPr="004F21DC">
            <w:rPr>
              <w:rFonts w:ascii="Times New Roman" w:hAnsi="Times New Roman" w:cs="Times New Roman"/>
              <w:sz w:val="24"/>
              <w:szCs w:val="24"/>
            </w:rPr>
            <w:t>ЗАПРОС ТЕНДЕРНОГО ПРЕДЛОЖЕНИЯ</w:t>
          </w:r>
          <w:r w:rsidRPr="004F21DC" w:rsidDel="004F21DC">
            <w:rPr>
              <w:rFonts w:ascii="Times New Roman" w:hAnsi="Times New Roman" w:cs="Times New Roman"/>
              <w:sz w:val="24"/>
              <w:szCs w:val="24"/>
            </w:rPr>
            <w:t xml:space="preserve"> </w:t>
          </w:r>
        </w:p>
      </w:tc>
      <w:tc>
        <w:tcPr>
          <w:tcW w:w="1848" w:type="pct"/>
          <w:vAlign w:val="center"/>
        </w:tcPr>
        <w:p w:rsidRPr="0097661E" w:rsidR="001551C7" w:rsidP="002E4B22" w:rsidRDefault="001551C7" w14:paraId="72A3D3EC" wp14:textId="77777777">
          <w:pPr>
            <w:pStyle w:val="aa"/>
            <w:spacing w:before="0"/>
            <w:jc w:val="center"/>
            <w:rPr>
              <w:rFonts w:ascii="Times New Roman" w:hAnsi="Times New Roman" w:cs="Times New Roman"/>
              <w:sz w:val="24"/>
              <w:szCs w:val="24"/>
            </w:rPr>
          </w:pPr>
        </w:p>
      </w:tc>
      <w:tc>
        <w:tcPr>
          <w:tcW w:w="755" w:type="pct"/>
          <w:vAlign w:val="center"/>
        </w:tcPr>
        <w:p w:rsidRPr="0097661E" w:rsidR="001551C7" w:rsidP="002E4B22" w:rsidRDefault="001551C7" w14:paraId="588F98AF" wp14:textId="77777777">
          <w:pPr>
            <w:pStyle w:val="aa"/>
            <w:spacing w:before="0"/>
            <w:jc w:val="center"/>
            <w:rPr>
              <w:rFonts w:ascii="Times New Roman" w:hAnsi="Times New Roman" w:cs="Times New Roman"/>
              <w:sz w:val="24"/>
              <w:szCs w:val="24"/>
            </w:rPr>
          </w:pPr>
          <w:r w:rsidRPr="0097661E">
            <w:rPr>
              <w:rFonts w:ascii="Times New Roman" w:hAnsi="Times New Roman" w:cs="Times New Roman"/>
              <w:sz w:val="24"/>
              <w:szCs w:val="24"/>
              <w:lang w:val="en-US"/>
            </w:rPr>
            <w:t>C</w:t>
          </w:r>
          <w:r w:rsidRPr="0097661E">
            <w:rPr>
              <w:rFonts w:ascii="Times New Roman" w:hAnsi="Times New Roman" w:cs="Times New Roman"/>
              <w:sz w:val="24"/>
              <w:szCs w:val="24"/>
            </w:rPr>
            <w:t xml:space="preserve">тр. </w:t>
          </w:r>
          <w:r w:rsidRPr="0097661E">
            <w:rPr>
              <w:rFonts w:ascii="Times New Roman" w:hAnsi="Times New Roman" w:cs="Times New Roman"/>
              <w:sz w:val="24"/>
              <w:szCs w:val="24"/>
            </w:rPr>
            <w:fldChar w:fldCharType="begin"/>
          </w:r>
          <w:r w:rsidRPr="0097661E">
            <w:rPr>
              <w:rFonts w:ascii="Times New Roman" w:hAnsi="Times New Roman" w:cs="Times New Roman"/>
              <w:sz w:val="24"/>
              <w:szCs w:val="24"/>
            </w:rPr>
            <w:instrText xml:space="preserve">PAGE  </w:instrText>
          </w:r>
          <w:r w:rsidRPr="0097661E">
            <w:rPr>
              <w:rFonts w:ascii="Times New Roman" w:hAnsi="Times New Roman" w:cs="Times New Roman"/>
              <w:sz w:val="24"/>
              <w:szCs w:val="24"/>
            </w:rPr>
            <w:fldChar w:fldCharType="separate"/>
          </w:r>
          <w:r w:rsidR="0063632C">
            <w:rPr>
              <w:rFonts w:ascii="Times New Roman" w:hAnsi="Times New Roman" w:cs="Times New Roman"/>
              <w:noProof/>
              <w:sz w:val="24"/>
              <w:szCs w:val="24"/>
            </w:rPr>
            <w:t>6</w:t>
          </w:r>
          <w:r w:rsidRPr="0097661E">
            <w:rPr>
              <w:rFonts w:ascii="Times New Roman" w:hAnsi="Times New Roman" w:cs="Times New Roman"/>
              <w:sz w:val="24"/>
              <w:szCs w:val="24"/>
            </w:rPr>
            <w:fldChar w:fldCharType="end"/>
          </w:r>
          <w:r w:rsidRPr="0097661E">
            <w:rPr>
              <w:rFonts w:ascii="Times New Roman" w:hAnsi="Times New Roman" w:cs="Times New Roman"/>
              <w:sz w:val="24"/>
              <w:szCs w:val="24"/>
            </w:rPr>
            <w:t xml:space="preserve"> из </w:t>
          </w:r>
          <w:r w:rsidRPr="0097661E">
            <w:rPr>
              <w:rFonts w:ascii="Times New Roman" w:hAnsi="Times New Roman" w:cs="Times New Roman"/>
              <w:sz w:val="24"/>
              <w:szCs w:val="24"/>
            </w:rPr>
            <w:fldChar w:fldCharType="begin"/>
          </w:r>
          <w:r w:rsidRPr="0097661E">
            <w:rPr>
              <w:rFonts w:ascii="Times New Roman" w:hAnsi="Times New Roman" w:cs="Times New Roman"/>
              <w:sz w:val="24"/>
              <w:szCs w:val="24"/>
            </w:rPr>
            <w:instrText xml:space="preserve"> NUMPAGES   \* MERGEFORMAT </w:instrText>
          </w:r>
          <w:r w:rsidRPr="0097661E">
            <w:rPr>
              <w:rFonts w:ascii="Times New Roman" w:hAnsi="Times New Roman" w:cs="Times New Roman"/>
              <w:sz w:val="24"/>
              <w:szCs w:val="24"/>
            </w:rPr>
            <w:fldChar w:fldCharType="separate"/>
          </w:r>
          <w:r w:rsidR="0063632C">
            <w:rPr>
              <w:rFonts w:ascii="Times New Roman" w:hAnsi="Times New Roman" w:cs="Times New Roman"/>
              <w:noProof/>
              <w:sz w:val="24"/>
              <w:szCs w:val="24"/>
            </w:rPr>
            <w:t>8</w:t>
          </w:r>
          <w:r w:rsidRPr="0097661E">
            <w:rPr>
              <w:rFonts w:ascii="Times New Roman" w:hAnsi="Times New Roman" w:cs="Times New Roman"/>
              <w:sz w:val="24"/>
              <w:szCs w:val="24"/>
            </w:rPr>
            <w:fldChar w:fldCharType="end"/>
          </w:r>
        </w:p>
      </w:tc>
    </w:tr>
  </w:tbl>
  <w:p xmlns:wp14="http://schemas.microsoft.com/office/word/2010/wordml" w:rsidR="001551C7" w:rsidP="00BD2F41" w:rsidRDefault="001551C7" w14:paraId="0D0B940D" wp14:textId="77777777">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xmlns:wp14="http://schemas.microsoft.com/office/word/2010/wordml" w:rsidR="00402599" w:rsidP="00D408E3" w:rsidRDefault="00402599" w14:paraId="4B94D5A5" wp14:textId="77777777">
      <w:pPr>
        <w:spacing w:before="0" w:after="0" w:line="240" w:lineRule="auto"/>
      </w:pPr>
      <w:r>
        <w:separator/>
      </w:r>
    </w:p>
  </w:footnote>
  <w:footnote w:type="continuationSeparator" w:id="0">
    <w:p xmlns:wp14="http://schemas.microsoft.com/office/word/2010/wordml" w:rsidR="00402599" w:rsidP="00D408E3" w:rsidRDefault="00402599" w14:paraId="3DEEC669" wp14:textId="77777777">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xmlns:wp14="http://schemas.microsoft.com/office/word/2010/wordml" w:rsidRPr="00B06F37" w:rsidR="001551C7" w:rsidP="005F65A7" w:rsidRDefault="001551C7" w14:paraId="44EAFD9C" wp14:textId="77777777">
    <w:pPr>
      <w:pStyle w:val="a8"/>
      <w:spacing w:after="240"/>
      <w:jc w:val="both"/>
      <w:rPr>
        <w:lang w:val="en-US"/>
      </w:rPr>
    </w:pPr>
    <w:r>
      <w:rPr>
        <w:noProof/>
        <w:lang w:eastAsia="ru-RU"/>
      </w:rPr>
      <w:drawing>
        <wp:inline xmlns:wp14="http://schemas.microsoft.com/office/word/2010/wordprocessingDrawing" distT="0" distB="0" distL="0" distR="0" wp14:anchorId="5F681582" wp14:editId="5F681583">
          <wp:extent cx="5940425" cy="661750"/>
          <wp:effectExtent l="0" t="0" r="3175" b="508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40425" cy="6617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14DD2"/>
    <w:multiLevelType w:val="hybridMultilevel"/>
    <w:tmpl w:val="86422962"/>
    <w:lvl w:ilvl="0" w:tplc="0419000B">
      <w:start w:val="1"/>
      <w:numFmt w:val="bullet"/>
      <w:lvlText w:val=""/>
      <w:lvlJc w:val="left"/>
      <w:pPr>
        <w:ind w:left="1800" w:hanging="360"/>
      </w:pPr>
      <w:rPr>
        <w:rFonts w:hint="default" w:ascii="Wingdings" w:hAnsi="Wingdings"/>
      </w:rPr>
    </w:lvl>
    <w:lvl w:ilvl="1" w:tplc="04190003">
      <w:start w:val="1"/>
      <w:numFmt w:val="bullet"/>
      <w:lvlText w:val="o"/>
      <w:lvlJc w:val="left"/>
      <w:pPr>
        <w:ind w:left="2520" w:hanging="360"/>
      </w:pPr>
      <w:rPr>
        <w:rFonts w:hint="default" w:ascii="Courier New" w:hAnsi="Courier New" w:cs="Courier New"/>
      </w:rPr>
    </w:lvl>
    <w:lvl w:ilvl="2" w:tplc="04190005" w:tentative="1">
      <w:start w:val="1"/>
      <w:numFmt w:val="bullet"/>
      <w:lvlText w:val=""/>
      <w:lvlJc w:val="left"/>
      <w:pPr>
        <w:ind w:left="3240" w:hanging="360"/>
      </w:pPr>
      <w:rPr>
        <w:rFonts w:hint="default" w:ascii="Wingdings" w:hAnsi="Wingdings"/>
      </w:rPr>
    </w:lvl>
    <w:lvl w:ilvl="3" w:tplc="04190001" w:tentative="1">
      <w:start w:val="1"/>
      <w:numFmt w:val="bullet"/>
      <w:lvlText w:val=""/>
      <w:lvlJc w:val="left"/>
      <w:pPr>
        <w:ind w:left="3960" w:hanging="360"/>
      </w:pPr>
      <w:rPr>
        <w:rFonts w:hint="default" w:ascii="Symbol" w:hAnsi="Symbol"/>
      </w:rPr>
    </w:lvl>
    <w:lvl w:ilvl="4" w:tplc="04190003" w:tentative="1">
      <w:start w:val="1"/>
      <w:numFmt w:val="bullet"/>
      <w:lvlText w:val="o"/>
      <w:lvlJc w:val="left"/>
      <w:pPr>
        <w:ind w:left="4680" w:hanging="360"/>
      </w:pPr>
      <w:rPr>
        <w:rFonts w:hint="default" w:ascii="Courier New" w:hAnsi="Courier New" w:cs="Courier New"/>
      </w:rPr>
    </w:lvl>
    <w:lvl w:ilvl="5" w:tplc="04190005" w:tentative="1">
      <w:start w:val="1"/>
      <w:numFmt w:val="bullet"/>
      <w:lvlText w:val=""/>
      <w:lvlJc w:val="left"/>
      <w:pPr>
        <w:ind w:left="5400" w:hanging="360"/>
      </w:pPr>
      <w:rPr>
        <w:rFonts w:hint="default" w:ascii="Wingdings" w:hAnsi="Wingdings"/>
      </w:rPr>
    </w:lvl>
    <w:lvl w:ilvl="6" w:tplc="04190001" w:tentative="1">
      <w:start w:val="1"/>
      <w:numFmt w:val="bullet"/>
      <w:lvlText w:val=""/>
      <w:lvlJc w:val="left"/>
      <w:pPr>
        <w:ind w:left="6120" w:hanging="360"/>
      </w:pPr>
      <w:rPr>
        <w:rFonts w:hint="default" w:ascii="Symbol" w:hAnsi="Symbol"/>
      </w:rPr>
    </w:lvl>
    <w:lvl w:ilvl="7" w:tplc="04190003" w:tentative="1">
      <w:start w:val="1"/>
      <w:numFmt w:val="bullet"/>
      <w:lvlText w:val="o"/>
      <w:lvlJc w:val="left"/>
      <w:pPr>
        <w:ind w:left="6840" w:hanging="360"/>
      </w:pPr>
      <w:rPr>
        <w:rFonts w:hint="default" w:ascii="Courier New" w:hAnsi="Courier New" w:cs="Courier New"/>
      </w:rPr>
    </w:lvl>
    <w:lvl w:ilvl="8" w:tplc="04190005" w:tentative="1">
      <w:start w:val="1"/>
      <w:numFmt w:val="bullet"/>
      <w:lvlText w:val=""/>
      <w:lvlJc w:val="left"/>
      <w:pPr>
        <w:ind w:left="7560" w:hanging="360"/>
      </w:pPr>
      <w:rPr>
        <w:rFonts w:hint="default" w:ascii="Wingdings" w:hAnsi="Wingdings"/>
      </w:rPr>
    </w:lvl>
  </w:abstractNum>
  <w:abstractNum w:abstractNumId="1" w15:restartNumberingAfterBreak="0">
    <w:nsid w:val="08F24C3F"/>
    <w:multiLevelType w:val="hybridMultilevel"/>
    <w:tmpl w:val="1AC0B3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F2A69F7"/>
    <w:multiLevelType w:val="hybridMultilevel"/>
    <w:tmpl w:val="FA02D2F6"/>
    <w:lvl w:ilvl="0" w:tplc="0419000B">
      <w:start w:val="1"/>
      <w:numFmt w:val="bullet"/>
      <w:lvlText w:val=""/>
      <w:lvlJc w:val="left"/>
      <w:pPr>
        <w:ind w:left="1080" w:hanging="360"/>
      </w:pPr>
      <w:rPr>
        <w:rFonts w:hint="default" w:ascii="Wingdings" w:hAnsi="Wingdings"/>
      </w:rPr>
    </w:lvl>
    <w:lvl w:ilvl="1" w:tplc="04190003" w:tentative="1">
      <w:start w:val="1"/>
      <w:numFmt w:val="bullet"/>
      <w:lvlText w:val="o"/>
      <w:lvlJc w:val="left"/>
      <w:pPr>
        <w:ind w:left="1800" w:hanging="360"/>
      </w:pPr>
      <w:rPr>
        <w:rFonts w:hint="default" w:ascii="Courier New" w:hAnsi="Courier New" w:cs="Courier New"/>
      </w:rPr>
    </w:lvl>
    <w:lvl w:ilvl="2" w:tplc="04190005" w:tentative="1">
      <w:start w:val="1"/>
      <w:numFmt w:val="bullet"/>
      <w:lvlText w:val=""/>
      <w:lvlJc w:val="left"/>
      <w:pPr>
        <w:ind w:left="2520" w:hanging="360"/>
      </w:pPr>
      <w:rPr>
        <w:rFonts w:hint="default" w:ascii="Wingdings" w:hAnsi="Wingdings"/>
      </w:rPr>
    </w:lvl>
    <w:lvl w:ilvl="3" w:tplc="04190001" w:tentative="1">
      <w:start w:val="1"/>
      <w:numFmt w:val="bullet"/>
      <w:lvlText w:val=""/>
      <w:lvlJc w:val="left"/>
      <w:pPr>
        <w:ind w:left="3240" w:hanging="360"/>
      </w:pPr>
      <w:rPr>
        <w:rFonts w:hint="default" w:ascii="Symbol" w:hAnsi="Symbol"/>
      </w:rPr>
    </w:lvl>
    <w:lvl w:ilvl="4" w:tplc="04190003" w:tentative="1">
      <w:start w:val="1"/>
      <w:numFmt w:val="bullet"/>
      <w:lvlText w:val="o"/>
      <w:lvlJc w:val="left"/>
      <w:pPr>
        <w:ind w:left="3960" w:hanging="360"/>
      </w:pPr>
      <w:rPr>
        <w:rFonts w:hint="default" w:ascii="Courier New" w:hAnsi="Courier New" w:cs="Courier New"/>
      </w:rPr>
    </w:lvl>
    <w:lvl w:ilvl="5" w:tplc="04190005" w:tentative="1">
      <w:start w:val="1"/>
      <w:numFmt w:val="bullet"/>
      <w:lvlText w:val=""/>
      <w:lvlJc w:val="left"/>
      <w:pPr>
        <w:ind w:left="4680" w:hanging="360"/>
      </w:pPr>
      <w:rPr>
        <w:rFonts w:hint="default" w:ascii="Wingdings" w:hAnsi="Wingdings"/>
      </w:rPr>
    </w:lvl>
    <w:lvl w:ilvl="6" w:tplc="04190001" w:tentative="1">
      <w:start w:val="1"/>
      <w:numFmt w:val="bullet"/>
      <w:lvlText w:val=""/>
      <w:lvlJc w:val="left"/>
      <w:pPr>
        <w:ind w:left="5400" w:hanging="360"/>
      </w:pPr>
      <w:rPr>
        <w:rFonts w:hint="default" w:ascii="Symbol" w:hAnsi="Symbol"/>
      </w:rPr>
    </w:lvl>
    <w:lvl w:ilvl="7" w:tplc="04190003" w:tentative="1">
      <w:start w:val="1"/>
      <w:numFmt w:val="bullet"/>
      <w:lvlText w:val="o"/>
      <w:lvlJc w:val="left"/>
      <w:pPr>
        <w:ind w:left="6120" w:hanging="360"/>
      </w:pPr>
      <w:rPr>
        <w:rFonts w:hint="default" w:ascii="Courier New" w:hAnsi="Courier New" w:cs="Courier New"/>
      </w:rPr>
    </w:lvl>
    <w:lvl w:ilvl="8" w:tplc="04190005" w:tentative="1">
      <w:start w:val="1"/>
      <w:numFmt w:val="bullet"/>
      <w:lvlText w:val=""/>
      <w:lvlJc w:val="left"/>
      <w:pPr>
        <w:ind w:left="6840" w:hanging="360"/>
      </w:pPr>
      <w:rPr>
        <w:rFonts w:hint="default" w:ascii="Wingdings" w:hAnsi="Wingdings"/>
      </w:rPr>
    </w:lvl>
  </w:abstractNum>
  <w:abstractNum w:abstractNumId="3" w15:restartNumberingAfterBreak="0">
    <w:nsid w:val="117E3270"/>
    <w:multiLevelType w:val="hybridMultilevel"/>
    <w:tmpl w:val="DEBA15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19831F6"/>
    <w:multiLevelType w:val="multilevel"/>
    <w:tmpl w:val="32D43560"/>
    <w:lvl w:ilvl="0">
      <w:start w:val="1"/>
      <w:numFmt w:val="decimal"/>
      <w:lvlText w:val="7.%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1C20063"/>
    <w:multiLevelType w:val="multilevel"/>
    <w:tmpl w:val="5386A2F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2C073C7"/>
    <w:multiLevelType w:val="hybridMultilevel"/>
    <w:tmpl w:val="DD1E69E4"/>
    <w:lvl w:ilvl="0" w:tplc="0419000B">
      <w:start w:val="1"/>
      <w:numFmt w:val="bullet"/>
      <w:lvlText w:val=""/>
      <w:lvlJc w:val="left"/>
      <w:pPr>
        <w:ind w:left="720" w:hanging="360"/>
      </w:pPr>
      <w:rPr>
        <w:rFonts w:hint="default" w:ascii="Wingdings" w:hAnsi="Wingdings"/>
      </w:rPr>
    </w:lvl>
    <w:lvl w:ilvl="1" w:tplc="04190003" w:tentative="1">
      <w:start w:val="1"/>
      <w:numFmt w:val="bullet"/>
      <w:lvlText w:val="o"/>
      <w:lvlJc w:val="left"/>
      <w:pPr>
        <w:ind w:left="1440" w:hanging="360"/>
      </w:pPr>
      <w:rPr>
        <w:rFonts w:hint="default" w:ascii="Courier New" w:hAnsi="Courier New" w:cs="Courier New"/>
      </w:rPr>
    </w:lvl>
    <w:lvl w:ilvl="2" w:tplc="04190005" w:tentative="1">
      <w:start w:val="1"/>
      <w:numFmt w:val="bullet"/>
      <w:lvlText w:val=""/>
      <w:lvlJc w:val="left"/>
      <w:pPr>
        <w:ind w:left="2160" w:hanging="360"/>
      </w:pPr>
      <w:rPr>
        <w:rFonts w:hint="default" w:ascii="Wingdings" w:hAnsi="Wingdings"/>
      </w:rPr>
    </w:lvl>
    <w:lvl w:ilvl="3" w:tplc="04190001" w:tentative="1">
      <w:start w:val="1"/>
      <w:numFmt w:val="bullet"/>
      <w:lvlText w:val=""/>
      <w:lvlJc w:val="left"/>
      <w:pPr>
        <w:ind w:left="2880" w:hanging="360"/>
      </w:pPr>
      <w:rPr>
        <w:rFonts w:hint="default" w:ascii="Symbol" w:hAnsi="Symbol"/>
      </w:rPr>
    </w:lvl>
    <w:lvl w:ilvl="4" w:tplc="04190003" w:tentative="1">
      <w:start w:val="1"/>
      <w:numFmt w:val="bullet"/>
      <w:lvlText w:val="o"/>
      <w:lvlJc w:val="left"/>
      <w:pPr>
        <w:ind w:left="3600" w:hanging="360"/>
      </w:pPr>
      <w:rPr>
        <w:rFonts w:hint="default" w:ascii="Courier New" w:hAnsi="Courier New" w:cs="Courier New"/>
      </w:rPr>
    </w:lvl>
    <w:lvl w:ilvl="5" w:tplc="04190005" w:tentative="1">
      <w:start w:val="1"/>
      <w:numFmt w:val="bullet"/>
      <w:lvlText w:val=""/>
      <w:lvlJc w:val="left"/>
      <w:pPr>
        <w:ind w:left="4320" w:hanging="360"/>
      </w:pPr>
      <w:rPr>
        <w:rFonts w:hint="default" w:ascii="Wingdings" w:hAnsi="Wingdings"/>
      </w:rPr>
    </w:lvl>
    <w:lvl w:ilvl="6" w:tplc="04190001" w:tentative="1">
      <w:start w:val="1"/>
      <w:numFmt w:val="bullet"/>
      <w:lvlText w:val=""/>
      <w:lvlJc w:val="left"/>
      <w:pPr>
        <w:ind w:left="5040" w:hanging="360"/>
      </w:pPr>
      <w:rPr>
        <w:rFonts w:hint="default" w:ascii="Symbol" w:hAnsi="Symbol"/>
      </w:rPr>
    </w:lvl>
    <w:lvl w:ilvl="7" w:tplc="04190003" w:tentative="1">
      <w:start w:val="1"/>
      <w:numFmt w:val="bullet"/>
      <w:lvlText w:val="o"/>
      <w:lvlJc w:val="left"/>
      <w:pPr>
        <w:ind w:left="5760" w:hanging="360"/>
      </w:pPr>
      <w:rPr>
        <w:rFonts w:hint="default" w:ascii="Courier New" w:hAnsi="Courier New" w:cs="Courier New"/>
      </w:rPr>
    </w:lvl>
    <w:lvl w:ilvl="8" w:tplc="04190005" w:tentative="1">
      <w:start w:val="1"/>
      <w:numFmt w:val="bullet"/>
      <w:lvlText w:val=""/>
      <w:lvlJc w:val="left"/>
      <w:pPr>
        <w:ind w:left="6480" w:hanging="360"/>
      </w:pPr>
      <w:rPr>
        <w:rFonts w:hint="default" w:ascii="Wingdings" w:hAnsi="Wingdings"/>
      </w:rPr>
    </w:lvl>
  </w:abstractNum>
  <w:abstractNum w:abstractNumId="7" w15:restartNumberingAfterBreak="0">
    <w:nsid w:val="138D3FA1"/>
    <w:multiLevelType w:val="hybridMultilevel"/>
    <w:tmpl w:val="73C23606"/>
    <w:lvl w:ilvl="0" w:tplc="E8021A26">
      <w:numFmt w:val="bullet"/>
      <w:lvlText w:val="•"/>
      <w:lvlJc w:val="left"/>
      <w:pPr>
        <w:ind w:left="720" w:hanging="360"/>
      </w:pPr>
      <w:rPr>
        <w:rFonts w:hint="default" w:ascii="Times New Roman" w:hAnsi="Times New Roman" w:cs="Times New Roman" w:eastAsiaTheme="minorEastAsia"/>
      </w:rPr>
    </w:lvl>
    <w:lvl w:ilvl="1" w:tplc="04190003" w:tentative="1">
      <w:start w:val="1"/>
      <w:numFmt w:val="bullet"/>
      <w:lvlText w:val="o"/>
      <w:lvlJc w:val="left"/>
      <w:pPr>
        <w:ind w:left="1440" w:hanging="360"/>
      </w:pPr>
      <w:rPr>
        <w:rFonts w:hint="default" w:ascii="Courier New" w:hAnsi="Courier New" w:cs="Courier New"/>
      </w:rPr>
    </w:lvl>
    <w:lvl w:ilvl="2" w:tplc="04190005" w:tentative="1">
      <w:start w:val="1"/>
      <w:numFmt w:val="bullet"/>
      <w:lvlText w:val=""/>
      <w:lvlJc w:val="left"/>
      <w:pPr>
        <w:ind w:left="2160" w:hanging="360"/>
      </w:pPr>
      <w:rPr>
        <w:rFonts w:hint="default" w:ascii="Wingdings" w:hAnsi="Wingdings"/>
      </w:rPr>
    </w:lvl>
    <w:lvl w:ilvl="3" w:tplc="04190001" w:tentative="1">
      <w:start w:val="1"/>
      <w:numFmt w:val="bullet"/>
      <w:lvlText w:val=""/>
      <w:lvlJc w:val="left"/>
      <w:pPr>
        <w:ind w:left="2880" w:hanging="360"/>
      </w:pPr>
      <w:rPr>
        <w:rFonts w:hint="default" w:ascii="Symbol" w:hAnsi="Symbol"/>
      </w:rPr>
    </w:lvl>
    <w:lvl w:ilvl="4" w:tplc="04190003" w:tentative="1">
      <w:start w:val="1"/>
      <w:numFmt w:val="bullet"/>
      <w:lvlText w:val="o"/>
      <w:lvlJc w:val="left"/>
      <w:pPr>
        <w:ind w:left="3600" w:hanging="360"/>
      </w:pPr>
      <w:rPr>
        <w:rFonts w:hint="default" w:ascii="Courier New" w:hAnsi="Courier New" w:cs="Courier New"/>
      </w:rPr>
    </w:lvl>
    <w:lvl w:ilvl="5" w:tplc="04190005" w:tentative="1">
      <w:start w:val="1"/>
      <w:numFmt w:val="bullet"/>
      <w:lvlText w:val=""/>
      <w:lvlJc w:val="left"/>
      <w:pPr>
        <w:ind w:left="4320" w:hanging="360"/>
      </w:pPr>
      <w:rPr>
        <w:rFonts w:hint="default" w:ascii="Wingdings" w:hAnsi="Wingdings"/>
      </w:rPr>
    </w:lvl>
    <w:lvl w:ilvl="6" w:tplc="04190001" w:tentative="1">
      <w:start w:val="1"/>
      <w:numFmt w:val="bullet"/>
      <w:lvlText w:val=""/>
      <w:lvlJc w:val="left"/>
      <w:pPr>
        <w:ind w:left="5040" w:hanging="360"/>
      </w:pPr>
      <w:rPr>
        <w:rFonts w:hint="default" w:ascii="Symbol" w:hAnsi="Symbol"/>
      </w:rPr>
    </w:lvl>
    <w:lvl w:ilvl="7" w:tplc="04190003" w:tentative="1">
      <w:start w:val="1"/>
      <w:numFmt w:val="bullet"/>
      <w:lvlText w:val="o"/>
      <w:lvlJc w:val="left"/>
      <w:pPr>
        <w:ind w:left="5760" w:hanging="360"/>
      </w:pPr>
      <w:rPr>
        <w:rFonts w:hint="default" w:ascii="Courier New" w:hAnsi="Courier New" w:cs="Courier New"/>
      </w:rPr>
    </w:lvl>
    <w:lvl w:ilvl="8" w:tplc="04190005" w:tentative="1">
      <w:start w:val="1"/>
      <w:numFmt w:val="bullet"/>
      <w:lvlText w:val=""/>
      <w:lvlJc w:val="left"/>
      <w:pPr>
        <w:ind w:left="6480" w:hanging="360"/>
      </w:pPr>
      <w:rPr>
        <w:rFonts w:hint="default" w:ascii="Wingdings" w:hAnsi="Wingdings"/>
      </w:rPr>
    </w:lvl>
  </w:abstractNum>
  <w:abstractNum w:abstractNumId="8" w15:restartNumberingAfterBreak="0">
    <w:nsid w:val="15C13A85"/>
    <w:multiLevelType w:val="hybridMultilevel"/>
    <w:tmpl w:val="7262BE7A"/>
    <w:lvl w:ilvl="0" w:tplc="0419000B">
      <w:start w:val="1"/>
      <w:numFmt w:val="bullet"/>
      <w:lvlText w:val=""/>
      <w:lvlJc w:val="left"/>
      <w:pPr>
        <w:ind w:left="720" w:hanging="360"/>
      </w:pPr>
      <w:rPr>
        <w:rFonts w:hint="default" w:ascii="Wingdings" w:hAnsi="Wingdings"/>
      </w:rPr>
    </w:lvl>
    <w:lvl w:ilvl="1" w:tplc="04190003" w:tentative="1">
      <w:start w:val="1"/>
      <w:numFmt w:val="bullet"/>
      <w:lvlText w:val="o"/>
      <w:lvlJc w:val="left"/>
      <w:pPr>
        <w:ind w:left="1440" w:hanging="360"/>
      </w:pPr>
      <w:rPr>
        <w:rFonts w:hint="default" w:ascii="Courier New" w:hAnsi="Courier New" w:cs="Courier New"/>
      </w:rPr>
    </w:lvl>
    <w:lvl w:ilvl="2" w:tplc="04190005" w:tentative="1">
      <w:start w:val="1"/>
      <w:numFmt w:val="bullet"/>
      <w:lvlText w:val=""/>
      <w:lvlJc w:val="left"/>
      <w:pPr>
        <w:ind w:left="2160" w:hanging="360"/>
      </w:pPr>
      <w:rPr>
        <w:rFonts w:hint="default" w:ascii="Wingdings" w:hAnsi="Wingdings"/>
      </w:rPr>
    </w:lvl>
    <w:lvl w:ilvl="3" w:tplc="04190001" w:tentative="1">
      <w:start w:val="1"/>
      <w:numFmt w:val="bullet"/>
      <w:lvlText w:val=""/>
      <w:lvlJc w:val="left"/>
      <w:pPr>
        <w:ind w:left="2880" w:hanging="360"/>
      </w:pPr>
      <w:rPr>
        <w:rFonts w:hint="default" w:ascii="Symbol" w:hAnsi="Symbol"/>
      </w:rPr>
    </w:lvl>
    <w:lvl w:ilvl="4" w:tplc="04190003" w:tentative="1">
      <w:start w:val="1"/>
      <w:numFmt w:val="bullet"/>
      <w:lvlText w:val="o"/>
      <w:lvlJc w:val="left"/>
      <w:pPr>
        <w:ind w:left="3600" w:hanging="360"/>
      </w:pPr>
      <w:rPr>
        <w:rFonts w:hint="default" w:ascii="Courier New" w:hAnsi="Courier New" w:cs="Courier New"/>
      </w:rPr>
    </w:lvl>
    <w:lvl w:ilvl="5" w:tplc="04190005" w:tentative="1">
      <w:start w:val="1"/>
      <w:numFmt w:val="bullet"/>
      <w:lvlText w:val=""/>
      <w:lvlJc w:val="left"/>
      <w:pPr>
        <w:ind w:left="4320" w:hanging="360"/>
      </w:pPr>
      <w:rPr>
        <w:rFonts w:hint="default" w:ascii="Wingdings" w:hAnsi="Wingdings"/>
      </w:rPr>
    </w:lvl>
    <w:lvl w:ilvl="6" w:tplc="04190001" w:tentative="1">
      <w:start w:val="1"/>
      <w:numFmt w:val="bullet"/>
      <w:lvlText w:val=""/>
      <w:lvlJc w:val="left"/>
      <w:pPr>
        <w:ind w:left="5040" w:hanging="360"/>
      </w:pPr>
      <w:rPr>
        <w:rFonts w:hint="default" w:ascii="Symbol" w:hAnsi="Symbol"/>
      </w:rPr>
    </w:lvl>
    <w:lvl w:ilvl="7" w:tplc="04190003" w:tentative="1">
      <w:start w:val="1"/>
      <w:numFmt w:val="bullet"/>
      <w:lvlText w:val="o"/>
      <w:lvlJc w:val="left"/>
      <w:pPr>
        <w:ind w:left="5760" w:hanging="360"/>
      </w:pPr>
      <w:rPr>
        <w:rFonts w:hint="default" w:ascii="Courier New" w:hAnsi="Courier New" w:cs="Courier New"/>
      </w:rPr>
    </w:lvl>
    <w:lvl w:ilvl="8" w:tplc="04190005" w:tentative="1">
      <w:start w:val="1"/>
      <w:numFmt w:val="bullet"/>
      <w:lvlText w:val=""/>
      <w:lvlJc w:val="left"/>
      <w:pPr>
        <w:ind w:left="6480" w:hanging="360"/>
      </w:pPr>
      <w:rPr>
        <w:rFonts w:hint="default" w:ascii="Wingdings" w:hAnsi="Wingdings"/>
      </w:rPr>
    </w:lvl>
  </w:abstractNum>
  <w:abstractNum w:abstractNumId="9" w15:restartNumberingAfterBreak="0">
    <w:nsid w:val="17177FA3"/>
    <w:multiLevelType w:val="hybridMultilevel"/>
    <w:tmpl w:val="E8A23E52"/>
    <w:lvl w:ilvl="0" w:tplc="04190001">
      <w:start w:val="1"/>
      <w:numFmt w:val="bullet"/>
      <w:lvlText w:val=""/>
      <w:lvlJc w:val="left"/>
      <w:pPr>
        <w:ind w:left="1080" w:hanging="360"/>
      </w:pPr>
      <w:rPr>
        <w:rFonts w:hint="default" w:ascii="Symbol" w:hAnsi="Symbol"/>
      </w:rPr>
    </w:lvl>
    <w:lvl w:ilvl="1" w:tplc="04190003" w:tentative="1">
      <w:start w:val="1"/>
      <w:numFmt w:val="bullet"/>
      <w:lvlText w:val="o"/>
      <w:lvlJc w:val="left"/>
      <w:pPr>
        <w:ind w:left="1800" w:hanging="360"/>
      </w:pPr>
      <w:rPr>
        <w:rFonts w:hint="default" w:ascii="Courier New" w:hAnsi="Courier New" w:cs="Courier New"/>
      </w:rPr>
    </w:lvl>
    <w:lvl w:ilvl="2" w:tplc="04190005" w:tentative="1">
      <w:start w:val="1"/>
      <w:numFmt w:val="bullet"/>
      <w:lvlText w:val=""/>
      <w:lvlJc w:val="left"/>
      <w:pPr>
        <w:ind w:left="2520" w:hanging="360"/>
      </w:pPr>
      <w:rPr>
        <w:rFonts w:hint="default" w:ascii="Wingdings" w:hAnsi="Wingdings"/>
      </w:rPr>
    </w:lvl>
    <w:lvl w:ilvl="3" w:tplc="04190001" w:tentative="1">
      <w:start w:val="1"/>
      <w:numFmt w:val="bullet"/>
      <w:lvlText w:val=""/>
      <w:lvlJc w:val="left"/>
      <w:pPr>
        <w:ind w:left="3240" w:hanging="360"/>
      </w:pPr>
      <w:rPr>
        <w:rFonts w:hint="default" w:ascii="Symbol" w:hAnsi="Symbol"/>
      </w:rPr>
    </w:lvl>
    <w:lvl w:ilvl="4" w:tplc="04190003" w:tentative="1">
      <w:start w:val="1"/>
      <w:numFmt w:val="bullet"/>
      <w:lvlText w:val="o"/>
      <w:lvlJc w:val="left"/>
      <w:pPr>
        <w:ind w:left="3960" w:hanging="360"/>
      </w:pPr>
      <w:rPr>
        <w:rFonts w:hint="default" w:ascii="Courier New" w:hAnsi="Courier New" w:cs="Courier New"/>
      </w:rPr>
    </w:lvl>
    <w:lvl w:ilvl="5" w:tplc="04190005" w:tentative="1">
      <w:start w:val="1"/>
      <w:numFmt w:val="bullet"/>
      <w:lvlText w:val=""/>
      <w:lvlJc w:val="left"/>
      <w:pPr>
        <w:ind w:left="4680" w:hanging="360"/>
      </w:pPr>
      <w:rPr>
        <w:rFonts w:hint="default" w:ascii="Wingdings" w:hAnsi="Wingdings"/>
      </w:rPr>
    </w:lvl>
    <w:lvl w:ilvl="6" w:tplc="04190001" w:tentative="1">
      <w:start w:val="1"/>
      <w:numFmt w:val="bullet"/>
      <w:lvlText w:val=""/>
      <w:lvlJc w:val="left"/>
      <w:pPr>
        <w:ind w:left="5400" w:hanging="360"/>
      </w:pPr>
      <w:rPr>
        <w:rFonts w:hint="default" w:ascii="Symbol" w:hAnsi="Symbol"/>
      </w:rPr>
    </w:lvl>
    <w:lvl w:ilvl="7" w:tplc="04190003" w:tentative="1">
      <w:start w:val="1"/>
      <w:numFmt w:val="bullet"/>
      <w:lvlText w:val="o"/>
      <w:lvlJc w:val="left"/>
      <w:pPr>
        <w:ind w:left="6120" w:hanging="360"/>
      </w:pPr>
      <w:rPr>
        <w:rFonts w:hint="default" w:ascii="Courier New" w:hAnsi="Courier New" w:cs="Courier New"/>
      </w:rPr>
    </w:lvl>
    <w:lvl w:ilvl="8" w:tplc="04190005" w:tentative="1">
      <w:start w:val="1"/>
      <w:numFmt w:val="bullet"/>
      <w:lvlText w:val=""/>
      <w:lvlJc w:val="left"/>
      <w:pPr>
        <w:ind w:left="6840" w:hanging="360"/>
      </w:pPr>
      <w:rPr>
        <w:rFonts w:hint="default" w:ascii="Wingdings" w:hAnsi="Wingdings"/>
      </w:rPr>
    </w:lvl>
  </w:abstractNum>
  <w:abstractNum w:abstractNumId="10" w15:restartNumberingAfterBreak="0">
    <w:nsid w:val="19E759A8"/>
    <w:multiLevelType w:val="hybridMultilevel"/>
    <w:tmpl w:val="EBFCC46A"/>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BE72965"/>
    <w:multiLevelType w:val="hybridMultilevel"/>
    <w:tmpl w:val="85F0DA08"/>
    <w:lvl w:ilvl="0" w:tplc="0419000B">
      <w:start w:val="1"/>
      <w:numFmt w:val="bullet"/>
      <w:lvlText w:val=""/>
      <w:lvlJc w:val="left"/>
      <w:pPr>
        <w:ind w:left="720" w:hanging="360"/>
      </w:pPr>
      <w:rPr>
        <w:rFonts w:hint="default" w:ascii="Wingdings" w:hAnsi="Wingdings"/>
      </w:rPr>
    </w:lvl>
    <w:lvl w:ilvl="1" w:tplc="04190003" w:tentative="1">
      <w:start w:val="1"/>
      <w:numFmt w:val="bullet"/>
      <w:lvlText w:val="o"/>
      <w:lvlJc w:val="left"/>
      <w:pPr>
        <w:ind w:left="1440" w:hanging="360"/>
      </w:pPr>
      <w:rPr>
        <w:rFonts w:hint="default" w:ascii="Courier New" w:hAnsi="Courier New" w:cs="Courier New"/>
      </w:rPr>
    </w:lvl>
    <w:lvl w:ilvl="2" w:tplc="04190005" w:tentative="1">
      <w:start w:val="1"/>
      <w:numFmt w:val="bullet"/>
      <w:lvlText w:val=""/>
      <w:lvlJc w:val="left"/>
      <w:pPr>
        <w:ind w:left="2160" w:hanging="360"/>
      </w:pPr>
      <w:rPr>
        <w:rFonts w:hint="default" w:ascii="Wingdings" w:hAnsi="Wingdings"/>
      </w:rPr>
    </w:lvl>
    <w:lvl w:ilvl="3" w:tplc="04190001" w:tentative="1">
      <w:start w:val="1"/>
      <w:numFmt w:val="bullet"/>
      <w:lvlText w:val=""/>
      <w:lvlJc w:val="left"/>
      <w:pPr>
        <w:ind w:left="2880" w:hanging="360"/>
      </w:pPr>
      <w:rPr>
        <w:rFonts w:hint="default" w:ascii="Symbol" w:hAnsi="Symbol"/>
      </w:rPr>
    </w:lvl>
    <w:lvl w:ilvl="4" w:tplc="04190003" w:tentative="1">
      <w:start w:val="1"/>
      <w:numFmt w:val="bullet"/>
      <w:lvlText w:val="o"/>
      <w:lvlJc w:val="left"/>
      <w:pPr>
        <w:ind w:left="3600" w:hanging="360"/>
      </w:pPr>
      <w:rPr>
        <w:rFonts w:hint="default" w:ascii="Courier New" w:hAnsi="Courier New" w:cs="Courier New"/>
      </w:rPr>
    </w:lvl>
    <w:lvl w:ilvl="5" w:tplc="04190005" w:tentative="1">
      <w:start w:val="1"/>
      <w:numFmt w:val="bullet"/>
      <w:lvlText w:val=""/>
      <w:lvlJc w:val="left"/>
      <w:pPr>
        <w:ind w:left="4320" w:hanging="360"/>
      </w:pPr>
      <w:rPr>
        <w:rFonts w:hint="default" w:ascii="Wingdings" w:hAnsi="Wingdings"/>
      </w:rPr>
    </w:lvl>
    <w:lvl w:ilvl="6" w:tplc="04190001" w:tentative="1">
      <w:start w:val="1"/>
      <w:numFmt w:val="bullet"/>
      <w:lvlText w:val=""/>
      <w:lvlJc w:val="left"/>
      <w:pPr>
        <w:ind w:left="5040" w:hanging="360"/>
      </w:pPr>
      <w:rPr>
        <w:rFonts w:hint="default" w:ascii="Symbol" w:hAnsi="Symbol"/>
      </w:rPr>
    </w:lvl>
    <w:lvl w:ilvl="7" w:tplc="04190003" w:tentative="1">
      <w:start w:val="1"/>
      <w:numFmt w:val="bullet"/>
      <w:lvlText w:val="o"/>
      <w:lvlJc w:val="left"/>
      <w:pPr>
        <w:ind w:left="5760" w:hanging="360"/>
      </w:pPr>
      <w:rPr>
        <w:rFonts w:hint="default" w:ascii="Courier New" w:hAnsi="Courier New" w:cs="Courier New"/>
      </w:rPr>
    </w:lvl>
    <w:lvl w:ilvl="8" w:tplc="04190005" w:tentative="1">
      <w:start w:val="1"/>
      <w:numFmt w:val="bullet"/>
      <w:lvlText w:val=""/>
      <w:lvlJc w:val="left"/>
      <w:pPr>
        <w:ind w:left="6480" w:hanging="360"/>
      </w:pPr>
      <w:rPr>
        <w:rFonts w:hint="default" w:ascii="Wingdings" w:hAnsi="Wingdings"/>
      </w:rPr>
    </w:lvl>
  </w:abstractNum>
  <w:abstractNum w:abstractNumId="12" w15:restartNumberingAfterBreak="0">
    <w:nsid w:val="1FEE34F4"/>
    <w:multiLevelType w:val="hybridMultilevel"/>
    <w:tmpl w:val="632AAD3C"/>
    <w:lvl w:ilvl="0" w:tplc="0419000F">
      <w:start w:val="1"/>
      <w:numFmt w:val="decimal"/>
      <w:lvlText w:val="%1."/>
      <w:lvlJc w:val="left"/>
      <w:pPr>
        <w:tabs>
          <w:tab w:val="num" w:pos="927"/>
        </w:tabs>
        <w:ind w:left="927" w:hanging="360"/>
      </w:p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3" w15:restartNumberingAfterBreak="0">
    <w:nsid w:val="28E4786F"/>
    <w:multiLevelType w:val="hybridMultilevel"/>
    <w:tmpl w:val="F7761E1A"/>
    <w:lvl w:ilvl="0" w:tplc="0419000B">
      <w:start w:val="1"/>
      <w:numFmt w:val="bullet"/>
      <w:lvlText w:val=""/>
      <w:lvlJc w:val="left"/>
      <w:pPr>
        <w:ind w:left="1800" w:hanging="360"/>
      </w:pPr>
      <w:rPr>
        <w:rFonts w:hint="default" w:ascii="Wingdings" w:hAnsi="Wingdings"/>
      </w:rPr>
    </w:lvl>
    <w:lvl w:ilvl="1" w:tplc="0419000B">
      <w:start w:val="1"/>
      <w:numFmt w:val="bullet"/>
      <w:lvlText w:val=""/>
      <w:lvlJc w:val="left"/>
      <w:pPr>
        <w:ind w:left="2520" w:hanging="360"/>
      </w:pPr>
      <w:rPr>
        <w:rFonts w:hint="default" w:ascii="Wingdings" w:hAnsi="Wingdings"/>
      </w:rPr>
    </w:lvl>
    <w:lvl w:ilvl="2" w:tplc="04190005" w:tentative="1">
      <w:start w:val="1"/>
      <w:numFmt w:val="bullet"/>
      <w:lvlText w:val=""/>
      <w:lvlJc w:val="left"/>
      <w:pPr>
        <w:ind w:left="3240" w:hanging="360"/>
      </w:pPr>
      <w:rPr>
        <w:rFonts w:hint="default" w:ascii="Wingdings" w:hAnsi="Wingdings"/>
      </w:rPr>
    </w:lvl>
    <w:lvl w:ilvl="3" w:tplc="04190001" w:tentative="1">
      <w:start w:val="1"/>
      <w:numFmt w:val="bullet"/>
      <w:lvlText w:val=""/>
      <w:lvlJc w:val="left"/>
      <w:pPr>
        <w:ind w:left="3960" w:hanging="360"/>
      </w:pPr>
      <w:rPr>
        <w:rFonts w:hint="default" w:ascii="Symbol" w:hAnsi="Symbol"/>
      </w:rPr>
    </w:lvl>
    <w:lvl w:ilvl="4" w:tplc="04190003" w:tentative="1">
      <w:start w:val="1"/>
      <w:numFmt w:val="bullet"/>
      <w:lvlText w:val="o"/>
      <w:lvlJc w:val="left"/>
      <w:pPr>
        <w:ind w:left="4680" w:hanging="360"/>
      </w:pPr>
      <w:rPr>
        <w:rFonts w:hint="default" w:ascii="Courier New" w:hAnsi="Courier New" w:cs="Courier New"/>
      </w:rPr>
    </w:lvl>
    <w:lvl w:ilvl="5" w:tplc="04190005" w:tentative="1">
      <w:start w:val="1"/>
      <w:numFmt w:val="bullet"/>
      <w:lvlText w:val=""/>
      <w:lvlJc w:val="left"/>
      <w:pPr>
        <w:ind w:left="5400" w:hanging="360"/>
      </w:pPr>
      <w:rPr>
        <w:rFonts w:hint="default" w:ascii="Wingdings" w:hAnsi="Wingdings"/>
      </w:rPr>
    </w:lvl>
    <w:lvl w:ilvl="6" w:tplc="04190001" w:tentative="1">
      <w:start w:val="1"/>
      <w:numFmt w:val="bullet"/>
      <w:lvlText w:val=""/>
      <w:lvlJc w:val="left"/>
      <w:pPr>
        <w:ind w:left="6120" w:hanging="360"/>
      </w:pPr>
      <w:rPr>
        <w:rFonts w:hint="default" w:ascii="Symbol" w:hAnsi="Symbol"/>
      </w:rPr>
    </w:lvl>
    <w:lvl w:ilvl="7" w:tplc="04190003" w:tentative="1">
      <w:start w:val="1"/>
      <w:numFmt w:val="bullet"/>
      <w:lvlText w:val="o"/>
      <w:lvlJc w:val="left"/>
      <w:pPr>
        <w:ind w:left="6840" w:hanging="360"/>
      </w:pPr>
      <w:rPr>
        <w:rFonts w:hint="default" w:ascii="Courier New" w:hAnsi="Courier New" w:cs="Courier New"/>
      </w:rPr>
    </w:lvl>
    <w:lvl w:ilvl="8" w:tplc="04190005" w:tentative="1">
      <w:start w:val="1"/>
      <w:numFmt w:val="bullet"/>
      <w:lvlText w:val=""/>
      <w:lvlJc w:val="left"/>
      <w:pPr>
        <w:ind w:left="7560" w:hanging="360"/>
      </w:pPr>
      <w:rPr>
        <w:rFonts w:hint="default" w:ascii="Wingdings" w:hAnsi="Wingdings"/>
      </w:rPr>
    </w:lvl>
  </w:abstractNum>
  <w:abstractNum w:abstractNumId="14" w15:restartNumberingAfterBreak="0">
    <w:nsid w:val="2AF66418"/>
    <w:multiLevelType w:val="hybridMultilevel"/>
    <w:tmpl w:val="EBFCC46A"/>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C1C65CE"/>
    <w:multiLevelType w:val="hybridMultilevel"/>
    <w:tmpl w:val="A154B75A"/>
    <w:lvl w:ilvl="0" w:tplc="0419000B">
      <w:start w:val="1"/>
      <w:numFmt w:val="bullet"/>
      <w:lvlText w:val=""/>
      <w:lvlJc w:val="left"/>
      <w:pPr>
        <w:ind w:left="1080" w:hanging="360"/>
      </w:pPr>
      <w:rPr>
        <w:rFonts w:hint="default" w:ascii="Wingdings" w:hAnsi="Wingdings"/>
      </w:rPr>
    </w:lvl>
    <w:lvl w:ilvl="1" w:tplc="04190003" w:tentative="1">
      <w:start w:val="1"/>
      <w:numFmt w:val="bullet"/>
      <w:lvlText w:val="o"/>
      <w:lvlJc w:val="left"/>
      <w:pPr>
        <w:ind w:left="1800" w:hanging="360"/>
      </w:pPr>
      <w:rPr>
        <w:rFonts w:hint="default" w:ascii="Courier New" w:hAnsi="Courier New" w:cs="Courier New"/>
      </w:rPr>
    </w:lvl>
    <w:lvl w:ilvl="2" w:tplc="04190005" w:tentative="1">
      <w:start w:val="1"/>
      <w:numFmt w:val="bullet"/>
      <w:lvlText w:val=""/>
      <w:lvlJc w:val="left"/>
      <w:pPr>
        <w:ind w:left="2520" w:hanging="360"/>
      </w:pPr>
      <w:rPr>
        <w:rFonts w:hint="default" w:ascii="Wingdings" w:hAnsi="Wingdings"/>
      </w:rPr>
    </w:lvl>
    <w:lvl w:ilvl="3" w:tplc="04190001" w:tentative="1">
      <w:start w:val="1"/>
      <w:numFmt w:val="bullet"/>
      <w:lvlText w:val=""/>
      <w:lvlJc w:val="left"/>
      <w:pPr>
        <w:ind w:left="3240" w:hanging="360"/>
      </w:pPr>
      <w:rPr>
        <w:rFonts w:hint="default" w:ascii="Symbol" w:hAnsi="Symbol"/>
      </w:rPr>
    </w:lvl>
    <w:lvl w:ilvl="4" w:tplc="04190003" w:tentative="1">
      <w:start w:val="1"/>
      <w:numFmt w:val="bullet"/>
      <w:lvlText w:val="o"/>
      <w:lvlJc w:val="left"/>
      <w:pPr>
        <w:ind w:left="3960" w:hanging="360"/>
      </w:pPr>
      <w:rPr>
        <w:rFonts w:hint="default" w:ascii="Courier New" w:hAnsi="Courier New" w:cs="Courier New"/>
      </w:rPr>
    </w:lvl>
    <w:lvl w:ilvl="5" w:tplc="04190005" w:tentative="1">
      <w:start w:val="1"/>
      <w:numFmt w:val="bullet"/>
      <w:lvlText w:val=""/>
      <w:lvlJc w:val="left"/>
      <w:pPr>
        <w:ind w:left="4680" w:hanging="360"/>
      </w:pPr>
      <w:rPr>
        <w:rFonts w:hint="default" w:ascii="Wingdings" w:hAnsi="Wingdings"/>
      </w:rPr>
    </w:lvl>
    <w:lvl w:ilvl="6" w:tplc="04190001" w:tentative="1">
      <w:start w:val="1"/>
      <w:numFmt w:val="bullet"/>
      <w:lvlText w:val=""/>
      <w:lvlJc w:val="left"/>
      <w:pPr>
        <w:ind w:left="5400" w:hanging="360"/>
      </w:pPr>
      <w:rPr>
        <w:rFonts w:hint="default" w:ascii="Symbol" w:hAnsi="Symbol"/>
      </w:rPr>
    </w:lvl>
    <w:lvl w:ilvl="7" w:tplc="04190003" w:tentative="1">
      <w:start w:val="1"/>
      <w:numFmt w:val="bullet"/>
      <w:lvlText w:val="o"/>
      <w:lvlJc w:val="left"/>
      <w:pPr>
        <w:ind w:left="6120" w:hanging="360"/>
      </w:pPr>
      <w:rPr>
        <w:rFonts w:hint="default" w:ascii="Courier New" w:hAnsi="Courier New" w:cs="Courier New"/>
      </w:rPr>
    </w:lvl>
    <w:lvl w:ilvl="8" w:tplc="04190005" w:tentative="1">
      <w:start w:val="1"/>
      <w:numFmt w:val="bullet"/>
      <w:lvlText w:val=""/>
      <w:lvlJc w:val="left"/>
      <w:pPr>
        <w:ind w:left="6840" w:hanging="360"/>
      </w:pPr>
      <w:rPr>
        <w:rFonts w:hint="default" w:ascii="Wingdings" w:hAnsi="Wingdings"/>
      </w:rPr>
    </w:lvl>
  </w:abstractNum>
  <w:abstractNum w:abstractNumId="16" w15:restartNumberingAfterBreak="0">
    <w:nsid w:val="2CEC0937"/>
    <w:multiLevelType w:val="hybridMultilevel"/>
    <w:tmpl w:val="ED80C8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4763E20"/>
    <w:multiLevelType w:val="multilevel"/>
    <w:tmpl w:val="2DBCD108"/>
    <w:lvl w:ilvl="0">
      <w:start w:val="1"/>
      <w:numFmt w:val="decimal"/>
      <w:lvlText w:val="%1."/>
      <w:lvlJc w:val="left"/>
      <w:pPr>
        <w:ind w:left="720" w:hanging="360"/>
      </w:pPr>
      <w:rPr>
        <w:rFonts w:hint="default"/>
      </w:rPr>
    </w:lvl>
    <w:lvl w:ilvl="1">
      <w:start w:val="4"/>
      <w:numFmt w:val="decimal"/>
      <w:isLgl/>
      <w:lvlText w:val="%1.%2."/>
      <w:lvlJc w:val="left"/>
      <w:pPr>
        <w:ind w:left="1770" w:hanging="1410"/>
      </w:pPr>
      <w:rPr>
        <w:rFonts w:hint="default"/>
      </w:rPr>
    </w:lvl>
    <w:lvl w:ilvl="2">
      <w:start w:val="2"/>
      <w:numFmt w:val="decimal"/>
      <w:isLgl/>
      <w:lvlText w:val="%1.%2.%3."/>
      <w:lvlJc w:val="left"/>
      <w:pPr>
        <w:ind w:left="1770" w:hanging="1410"/>
      </w:pPr>
      <w:rPr>
        <w:rFonts w:hint="default"/>
      </w:rPr>
    </w:lvl>
    <w:lvl w:ilvl="3">
      <w:start w:val="1"/>
      <w:numFmt w:val="decimal"/>
      <w:isLgl/>
      <w:lvlText w:val="%1.%2.%3.%4."/>
      <w:lvlJc w:val="left"/>
      <w:pPr>
        <w:ind w:left="1770" w:hanging="1410"/>
      </w:pPr>
      <w:rPr>
        <w:rFonts w:hint="default"/>
      </w:rPr>
    </w:lvl>
    <w:lvl w:ilvl="4">
      <w:start w:val="1"/>
      <w:numFmt w:val="decimal"/>
      <w:isLgl/>
      <w:lvlText w:val="%1.%2.%3.%4.%5."/>
      <w:lvlJc w:val="left"/>
      <w:pPr>
        <w:ind w:left="1770" w:hanging="1410"/>
      </w:pPr>
      <w:rPr>
        <w:rFonts w:hint="default"/>
      </w:rPr>
    </w:lvl>
    <w:lvl w:ilvl="5">
      <w:start w:val="1"/>
      <w:numFmt w:val="decimal"/>
      <w:isLgl/>
      <w:lvlText w:val="%1.%2.%3.%4.%5.%6."/>
      <w:lvlJc w:val="left"/>
      <w:pPr>
        <w:ind w:left="1770" w:hanging="141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35153193"/>
    <w:multiLevelType w:val="hybridMultilevel"/>
    <w:tmpl w:val="FE5A73AE"/>
    <w:lvl w:ilvl="0" w:tplc="0419000B">
      <w:start w:val="1"/>
      <w:numFmt w:val="bullet"/>
      <w:lvlText w:val=""/>
      <w:lvlJc w:val="left"/>
      <w:pPr>
        <w:ind w:left="720" w:hanging="360"/>
      </w:pPr>
      <w:rPr>
        <w:rFonts w:hint="default" w:ascii="Wingdings" w:hAnsi="Wingdings"/>
      </w:rPr>
    </w:lvl>
    <w:lvl w:ilvl="1" w:tplc="04190003" w:tentative="1">
      <w:start w:val="1"/>
      <w:numFmt w:val="bullet"/>
      <w:lvlText w:val="o"/>
      <w:lvlJc w:val="left"/>
      <w:pPr>
        <w:ind w:left="1440" w:hanging="360"/>
      </w:pPr>
      <w:rPr>
        <w:rFonts w:hint="default" w:ascii="Courier New" w:hAnsi="Courier New" w:cs="Courier New"/>
      </w:rPr>
    </w:lvl>
    <w:lvl w:ilvl="2" w:tplc="04190005" w:tentative="1">
      <w:start w:val="1"/>
      <w:numFmt w:val="bullet"/>
      <w:lvlText w:val=""/>
      <w:lvlJc w:val="left"/>
      <w:pPr>
        <w:ind w:left="2160" w:hanging="360"/>
      </w:pPr>
      <w:rPr>
        <w:rFonts w:hint="default" w:ascii="Wingdings" w:hAnsi="Wingdings"/>
      </w:rPr>
    </w:lvl>
    <w:lvl w:ilvl="3" w:tplc="04190001">
      <w:start w:val="1"/>
      <w:numFmt w:val="bullet"/>
      <w:lvlText w:val=""/>
      <w:lvlJc w:val="left"/>
      <w:pPr>
        <w:ind w:left="2880" w:hanging="360"/>
      </w:pPr>
      <w:rPr>
        <w:rFonts w:hint="default" w:ascii="Symbol" w:hAnsi="Symbol"/>
      </w:rPr>
    </w:lvl>
    <w:lvl w:ilvl="4" w:tplc="04190003" w:tentative="1">
      <w:start w:val="1"/>
      <w:numFmt w:val="bullet"/>
      <w:lvlText w:val="o"/>
      <w:lvlJc w:val="left"/>
      <w:pPr>
        <w:ind w:left="3600" w:hanging="360"/>
      </w:pPr>
      <w:rPr>
        <w:rFonts w:hint="default" w:ascii="Courier New" w:hAnsi="Courier New" w:cs="Courier New"/>
      </w:rPr>
    </w:lvl>
    <w:lvl w:ilvl="5" w:tplc="04190005" w:tentative="1">
      <w:start w:val="1"/>
      <w:numFmt w:val="bullet"/>
      <w:lvlText w:val=""/>
      <w:lvlJc w:val="left"/>
      <w:pPr>
        <w:ind w:left="4320" w:hanging="360"/>
      </w:pPr>
      <w:rPr>
        <w:rFonts w:hint="default" w:ascii="Wingdings" w:hAnsi="Wingdings"/>
      </w:rPr>
    </w:lvl>
    <w:lvl w:ilvl="6" w:tplc="04190001" w:tentative="1">
      <w:start w:val="1"/>
      <w:numFmt w:val="bullet"/>
      <w:lvlText w:val=""/>
      <w:lvlJc w:val="left"/>
      <w:pPr>
        <w:ind w:left="5040" w:hanging="360"/>
      </w:pPr>
      <w:rPr>
        <w:rFonts w:hint="default" w:ascii="Symbol" w:hAnsi="Symbol"/>
      </w:rPr>
    </w:lvl>
    <w:lvl w:ilvl="7" w:tplc="04190003" w:tentative="1">
      <w:start w:val="1"/>
      <w:numFmt w:val="bullet"/>
      <w:lvlText w:val="o"/>
      <w:lvlJc w:val="left"/>
      <w:pPr>
        <w:ind w:left="5760" w:hanging="360"/>
      </w:pPr>
      <w:rPr>
        <w:rFonts w:hint="default" w:ascii="Courier New" w:hAnsi="Courier New" w:cs="Courier New"/>
      </w:rPr>
    </w:lvl>
    <w:lvl w:ilvl="8" w:tplc="04190005" w:tentative="1">
      <w:start w:val="1"/>
      <w:numFmt w:val="bullet"/>
      <w:lvlText w:val=""/>
      <w:lvlJc w:val="left"/>
      <w:pPr>
        <w:ind w:left="6480" w:hanging="360"/>
      </w:pPr>
      <w:rPr>
        <w:rFonts w:hint="default" w:ascii="Wingdings" w:hAnsi="Wingdings"/>
      </w:rPr>
    </w:lvl>
  </w:abstractNum>
  <w:abstractNum w:abstractNumId="19" w15:restartNumberingAfterBreak="0">
    <w:nsid w:val="37C656E1"/>
    <w:multiLevelType w:val="hybridMultilevel"/>
    <w:tmpl w:val="419C5C2C"/>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B2953E6"/>
    <w:multiLevelType w:val="multilevel"/>
    <w:tmpl w:val="C1BCDCD6"/>
    <w:lvl w:ilvl="0">
      <w:start w:val="1"/>
      <w:numFmt w:val="decimal"/>
      <w:lvlText w:val="4.%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3C6B081D"/>
    <w:multiLevelType w:val="multilevel"/>
    <w:tmpl w:val="2C40F264"/>
    <w:lvl w:ilvl="0">
      <w:start w:val="1"/>
      <w:numFmt w:val="decimal"/>
      <w:lvlText w:val="7.%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455D3C5B"/>
    <w:multiLevelType w:val="hybridMultilevel"/>
    <w:tmpl w:val="823845C6"/>
    <w:lvl w:ilvl="0" w:tplc="04190001">
      <w:start w:val="1"/>
      <w:numFmt w:val="bullet"/>
      <w:lvlText w:val=""/>
      <w:lvlJc w:val="left"/>
      <w:pPr>
        <w:ind w:left="360" w:hanging="360"/>
      </w:pPr>
      <w:rPr>
        <w:rFonts w:hint="default" w:ascii="Symbol" w:hAnsi="Symbol"/>
      </w:rPr>
    </w:lvl>
    <w:lvl w:ilvl="1" w:tplc="04190003" w:tentative="1">
      <w:start w:val="1"/>
      <w:numFmt w:val="bullet"/>
      <w:lvlText w:val="o"/>
      <w:lvlJc w:val="left"/>
      <w:pPr>
        <w:ind w:left="1080" w:hanging="360"/>
      </w:pPr>
      <w:rPr>
        <w:rFonts w:hint="default" w:ascii="Courier New" w:hAnsi="Courier New" w:cs="Courier New"/>
      </w:rPr>
    </w:lvl>
    <w:lvl w:ilvl="2" w:tplc="04190005" w:tentative="1">
      <w:start w:val="1"/>
      <w:numFmt w:val="bullet"/>
      <w:lvlText w:val=""/>
      <w:lvlJc w:val="left"/>
      <w:pPr>
        <w:ind w:left="1800" w:hanging="360"/>
      </w:pPr>
      <w:rPr>
        <w:rFonts w:hint="default" w:ascii="Wingdings" w:hAnsi="Wingdings"/>
      </w:rPr>
    </w:lvl>
    <w:lvl w:ilvl="3" w:tplc="04190001" w:tentative="1">
      <w:start w:val="1"/>
      <w:numFmt w:val="bullet"/>
      <w:lvlText w:val=""/>
      <w:lvlJc w:val="left"/>
      <w:pPr>
        <w:ind w:left="2520" w:hanging="360"/>
      </w:pPr>
      <w:rPr>
        <w:rFonts w:hint="default" w:ascii="Symbol" w:hAnsi="Symbol"/>
      </w:rPr>
    </w:lvl>
    <w:lvl w:ilvl="4" w:tplc="04190003" w:tentative="1">
      <w:start w:val="1"/>
      <w:numFmt w:val="bullet"/>
      <w:lvlText w:val="o"/>
      <w:lvlJc w:val="left"/>
      <w:pPr>
        <w:ind w:left="3240" w:hanging="360"/>
      </w:pPr>
      <w:rPr>
        <w:rFonts w:hint="default" w:ascii="Courier New" w:hAnsi="Courier New" w:cs="Courier New"/>
      </w:rPr>
    </w:lvl>
    <w:lvl w:ilvl="5" w:tplc="04190005" w:tentative="1">
      <w:start w:val="1"/>
      <w:numFmt w:val="bullet"/>
      <w:lvlText w:val=""/>
      <w:lvlJc w:val="left"/>
      <w:pPr>
        <w:ind w:left="3960" w:hanging="360"/>
      </w:pPr>
      <w:rPr>
        <w:rFonts w:hint="default" w:ascii="Wingdings" w:hAnsi="Wingdings"/>
      </w:rPr>
    </w:lvl>
    <w:lvl w:ilvl="6" w:tplc="04190001" w:tentative="1">
      <w:start w:val="1"/>
      <w:numFmt w:val="bullet"/>
      <w:lvlText w:val=""/>
      <w:lvlJc w:val="left"/>
      <w:pPr>
        <w:ind w:left="4680" w:hanging="360"/>
      </w:pPr>
      <w:rPr>
        <w:rFonts w:hint="default" w:ascii="Symbol" w:hAnsi="Symbol"/>
      </w:rPr>
    </w:lvl>
    <w:lvl w:ilvl="7" w:tplc="04190003" w:tentative="1">
      <w:start w:val="1"/>
      <w:numFmt w:val="bullet"/>
      <w:lvlText w:val="o"/>
      <w:lvlJc w:val="left"/>
      <w:pPr>
        <w:ind w:left="5400" w:hanging="360"/>
      </w:pPr>
      <w:rPr>
        <w:rFonts w:hint="default" w:ascii="Courier New" w:hAnsi="Courier New" w:cs="Courier New"/>
      </w:rPr>
    </w:lvl>
    <w:lvl w:ilvl="8" w:tplc="04190005" w:tentative="1">
      <w:start w:val="1"/>
      <w:numFmt w:val="bullet"/>
      <w:lvlText w:val=""/>
      <w:lvlJc w:val="left"/>
      <w:pPr>
        <w:ind w:left="6120" w:hanging="360"/>
      </w:pPr>
      <w:rPr>
        <w:rFonts w:hint="default" w:ascii="Wingdings" w:hAnsi="Wingdings"/>
      </w:rPr>
    </w:lvl>
  </w:abstractNum>
  <w:abstractNum w:abstractNumId="23" w15:restartNumberingAfterBreak="0">
    <w:nsid w:val="49811F4D"/>
    <w:multiLevelType w:val="hybridMultilevel"/>
    <w:tmpl w:val="208275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D310705"/>
    <w:multiLevelType w:val="multilevel"/>
    <w:tmpl w:val="17B256C0"/>
    <w:lvl w:ilvl="0">
      <w:start w:val="1"/>
      <w:numFmt w:val="decimal"/>
      <w:lvlText w:val="5.%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5189428E"/>
    <w:multiLevelType w:val="hybridMultilevel"/>
    <w:tmpl w:val="15A4A8A6"/>
    <w:lvl w:ilvl="0" w:tplc="0419000B">
      <w:start w:val="1"/>
      <w:numFmt w:val="bullet"/>
      <w:lvlText w:val=""/>
      <w:lvlJc w:val="left"/>
      <w:pPr>
        <w:ind w:left="1080" w:hanging="360"/>
      </w:pPr>
      <w:rPr>
        <w:rFonts w:hint="default" w:ascii="Wingdings" w:hAnsi="Wingdings"/>
      </w:rPr>
    </w:lvl>
    <w:lvl w:ilvl="1" w:tplc="04190003" w:tentative="1">
      <w:start w:val="1"/>
      <w:numFmt w:val="bullet"/>
      <w:lvlText w:val="o"/>
      <w:lvlJc w:val="left"/>
      <w:pPr>
        <w:ind w:left="1800" w:hanging="360"/>
      </w:pPr>
      <w:rPr>
        <w:rFonts w:hint="default" w:ascii="Courier New" w:hAnsi="Courier New" w:cs="Courier New"/>
      </w:rPr>
    </w:lvl>
    <w:lvl w:ilvl="2" w:tplc="04190005" w:tentative="1">
      <w:start w:val="1"/>
      <w:numFmt w:val="bullet"/>
      <w:lvlText w:val=""/>
      <w:lvlJc w:val="left"/>
      <w:pPr>
        <w:ind w:left="2520" w:hanging="360"/>
      </w:pPr>
      <w:rPr>
        <w:rFonts w:hint="default" w:ascii="Wingdings" w:hAnsi="Wingdings"/>
      </w:rPr>
    </w:lvl>
    <w:lvl w:ilvl="3" w:tplc="04190001" w:tentative="1">
      <w:start w:val="1"/>
      <w:numFmt w:val="bullet"/>
      <w:lvlText w:val=""/>
      <w:lvlJc w:val="left"/>
      <w:pPr>
        <w:ind w:left="3240" w:hanging="360"/>
      </w:pPr>
      <w:rPr>
        <w:rFonts w:hint="default" w:ascii="Symbol" w:hAnsi="Symbol"/>
      </w:rPr>
    </w:lvl>
    <w:lvl w:ilvl="4" w:tplc="04190003" w:tentative="1">
      <w:start w:val="1"/>
      <w:numFmt w:val="bullet"/>
      <w:lvlText w:val="o"/>
      <w:lvlJc w:val="left"/>
      <w:pPr>
        <w:ind w:left="3960" w:hanging="360"/>
      </w:pPr>
      <w:rPr>
        <w:rFonts w:hint="default" w:ascii="Courier New" w:hAnsi="Courier New" w:cs="Courier New"/>
      </w:rPr>
    </w:lvl>
    <w:lvl w:ilvl="5" w:tplc="04190005" w:tentative="1">
      <w:start w:val="1"/>
      <w:numFmt w:val="bullet"/>
      <w:lvlText w:val=""/>
      <w:lvlJc w:val="left"/>
      <w:pPr>
        <w:ind w:left="4680" w:hanging="360"/>
      </w:pPr>
      <w:rPr>
        <w:rFonts w:hint="default" w:ascii="Wingdings" w:hAnsi="Wingdings"/>
      </w:rPr>
    </w:lvl>
    <w:lvl w:ilvl="6" w:tplc="04190001" w:tentative="1">
      <w:start w:val="1"/>
      <w:numFmt w:val="bullet"/>
      <w:lvlText w:val=""/>
      <w:lvlJc w:val="left"/>
      <w:pPr>
        <w:ind w:left="5400" w:hanging="360"/>
      </w:pPr>
      <w:rPr>
        <w:rFonts w:hint="default" w:ascii="Symbol" w:hAnsi="Symbol"/>
      </w:rPr>
    </w:lvl>
    <w:lvl w:ilvl="7" w:tplc="04190003" w:tentative="1">
      <w:start w:val="1"/>
      <w:numFmt w:val="bullet"/>
      <w:lvlText w:val="o"/>
      <w:lvlJc w:val="left"/>
      <w:pPr>
        <w:ind w:left="6120" w:hanging="360"/>
      </w:pPr>
      <w:rPr>
        <w:rFonts w:hint="default" w:ascii="Courier New" w:hAnsi="Courier New" w:cs="Courier New"/>
      </w:rPr>
    </w:lvl>
    <w:lvl w:ilvl="8" w:tplc="04190005" w:tentative="1">
      <w:start w:val="1"/>
      <w:numFmt w:val="bullet"/>
      <w:lvlText w:val=""/>
      <w:lvlJc w:val="left"/>
      <w:pPr>
        <w:ind w:left="6840" w:hanging="360"/>
      </w:pPr>
      <w:rPr>
        <w:rFonts w:hint="default" w:ascii="Wingdings" w:hAnsi="Wingdings"/>
      </w:rPr>
    </w:lvl>
  </w:abstractNum>
  <w:abstractNum w:abstractNumId="26" w15:restartNumberingAfterBreak="0">
    <w:nsid w:val="54C27088"/>
    <w:multiLevelType w:val="multilevel"/>
    <w:tmpl w:val="A276118C"/>
    <w:lvl w:ilvl="0">
      <w:start w:val="1"/>
      <w:numFmt w:val="decimal"/>
      <w:lvlText w:val="3.%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565D70D9"/>
    <w:multiLevelType w:val="hybridMultilevel"/>
    <w:tmpl w:val="EBFCC46A"/>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6745F5B"/>
    <w:multiLevelType w:val="hybridMultilevel"/>
    <w:tmpl w:val="E7900292"/>
    <w:lvl w:ilvl="0" w:tplc="04190001">
      <w:start w:val="1"/>
      <w:numFmt w:val="bullet"/>
      <w:lvlText w:val=""/>
      <w:lvlJc w:val="left"/>
      <w:pPr>
        <w:ind w:left="360" w:hanging="360"/>
      </w:pPr>
      <w:rPr>
        <w:rFonts w:hint="default" w:ascii="Symbol" w:hAnsi="Symbol"/>
      </w:rPr>
    </w:lvl>
    <w:lvl w:ilvl="1" w:tplc="04190003" w:tentative="1">
      <w:start w:val="1"/>
      <w:numFmt w:val="bullet"/>
      <w:lvlText w:val="o"/>
      <w:lvlJc w:val="left"/>
      <w:pPr>
        <w:ind w:left="1080" w:hanging="360"/>
      </w:pPr>
      <w:rPr>
        <w:rFonts w:hint="default" w:ascii="Courier New" w:hAnsi="Courier New" w:cs="Courier New"/>
      </w:rPr>
    </w:lvl>
    <w:lvl w:ilvl="2" w:tplc="04190005" w:tentative="1">
      <w:start w:val="1"/>
      <w:numFmt w:val="bullet"/>
      <w:lvlText w:val=""/>
      <w:lvlJc w:val="left"/>
      <w:pPr>
        <w:ind w:left="1800" w:hanging="360"/>
      </w:pPr>
      <w:rPr>
        <w:rFonts w:hint="default" w:ascii="Wingdings" w:hAnsi="Wingdings"/>
      </w:rPr>
    </w:lvl>
    <w:lvl w:ilvl="3" w:tplc="04190001" w:tentative="1">
      <w:start w:val="1"/>
      <w:numFmt w:val="bullet"/>
      <w:lvlText w:val=""/>
      <w:lvlJc w:val="left"/>
      <w:pPr>
        <w:ind w:left="2520" w:hanging="360"/>
      </w:pPr>
      <w:rPr>
        <w:rFonts w:hint="default" w:ascii="Symbol" w:hAnsi="Symbol"/>
      </w:rPr>
    </w:lvl>
    <w:lvl w:ilvl="4" w:tplc="04190003" w:tentative="1">
      <w:start w:val="1"/>
      <w:numFmt w:val="bullet"/>
      <w:lvlText w:val="o"/>
      <w:lvlJc w:val="left"/>
      <w:pPr>
        <w:ind w:left="3240" w:hanging="360"/>
      </w:pPr>
      <w:rPr>
        <w:rFonts w:hint="default" w:ascii="Courier New" w:hAnsi="Courier New" w:cs="Courier New"/>
      </w:rPr>
    </w:lvl>
    <w:lvl w:ilvl="5" w:tplc="04190005" w:tentative="1">
      <w:start w:val="1"/>
      <w:numFmt w:val="bullet"/>
      <w:lvlText w:val=""/>
      <w:lvlJc w:val="left"/>
      <w:pPr>
        <w:ind w:left="3960" w:hanging="360"/>
      </w:pPr>
      <w:rPr>
        <w:rFonts w:hint="default" w:ascii="Wingdings" w:hAnsi="Wingdings"/>
      </w:rPr>
    </w:lvl>
    <w:lvl w:ilvl="6" w:tplc="04190001" w:tentative="1">
      <w:start w:val="1"/>
      <w:numFmt w:val="bullet"/>
      <w:lvlText w:val=""/>
      <w:lvlJc w:val="left"/>
      <w:pPr>
        <w:ind w:left="4680" w:hanging="360"/>
      </w:pPr>
      <w:rPr>
        <w:rFonts w:hint="default" w:ascii="Symbol" w:hAnsi="Symbol"/>
      </w:rPr>
    </w:lvl>
    <w:lvl w:ilvl="7" w:tplc="04190003" w:tentative="1">
      <w:start w:val="1"/>
      <w:numFmt w:val="bullet"/>
      <w:lvlText w:val="o"/>
      <w:lvlJc w:val="left"/>
      <w:pPr>
        <w:ind w:left="5400" w:hanging="360"/>
      </w:pPr>
      <w:rPr>
        <w:rFonts w:hint="default" w:ascii="Courier New" w:hAnsi="Courier New" w:cs="Courier New"/>
      </w:rPr>
    </w:lvl>
    <w:lvl w:ilvl="8" w:tplc="04190005" w:tentative="1">
      <w:start w:val="1"/>
      <w:numFmt w:val="bullet"/>
      <w:lvlText w:val=""/>
      <w:lvlJc w:val="left"/>
      <w:pPr>
        <w:ind w:left="6120" w:hanging="360"/>
      </w:pPr>
      <w:rPr>
        <w:rFonts w:hint="default" w:ascii="Wingdings" w:hAnsi="Wingdings"/>
      </w:rPr>
    </w:lvl>
  </w:abstractNum>
  <w:abstractNum w:abstractNumId="29" w15:restartNumberingAfterBreak="0">
    <w:nsid w:val="56C33C87"/>
    <w:multiLevelType w:val="hybridMultilevel"/>
    <w:tmpl w:val="F868465E"/>
    <w:lvl w:ilvl="0" w:tplc="0419000B">
      <w:start w:val="1"/>
      <w:numFmt w:val="bullet"/>
      <w:lvlText w:val=""/>
      <w:lvlJc w:val="left"/>
      <w:pPr>
        <w:ind w:left="1440" w:hanging="360"/>
      </w:pPr>
      <w:rPr>
        <w:rFonts w:hint="default" w:ascii="Wingdings" w:hAnsi="Wingdings"/>
      </w:rPr>
    </w:lvl>
    <w:lvl w:ilvl="1" w:tplc="FE40A7E6">
      <w:numFmt w:val="bullet"/>
      <w:lvlText w:val="•"/>
      <w:lvlJc w:val="left"/>
      <w:pPr>
        <w:ind w:left="2490" w:hanging="690"/>
      </w:pPr>
      <w:rPr>
        <w:rFonts w:hint="default" w:ascii="Times New Roman" w:hAnsi="Times New Roman" w:cs="Times New Roman" w:eastAsiaTheme="minorEastAsia"/>
      </w:rPr>
    </w:lvl>
    <w:lvl w:ilvl="2" w:tplc="0419001B">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0" w15:restartNumberingAfterBreak="0">
    <w:nsid w:val="586A2D0D"/>
    <w:multiLevelType w:val="hybridMultilevel"/>
    <w:tmpl w:val="E9D06F30"/>
    <w:lvl w:ilvl="0" w:tplc="0419000B">
      <w:start w:val="1"/>
      <w:numFmt w:val="bullet"/>
      <w:lvlText w:val=""/>
      <w:lvlJc w:val="left"/>
      <w:pPr>
        <w:ind w:left="1080" w:hanging="360"/>
      </w:pPr>
      <w:rPr>
        <w:rFonts w:hint="default" w:ascii="Wingdings" w:hAnsi="Wingdings"/>
      </w:rPr>
    </w:lvl>
    <w:lvl w:ilvl="1" w:tplc="04190003" w:tentative="1">
      <w:start w:val="1"/>
      <w:numFmt w:val="bullet"/>
      <w:lvlText w:val="o"/>
      <w:lvlJc w:val="left"/>
      <w:pPr>
        <w:ind w:left="1800" w:hanging="360"/>
      </w:pPr>
      <w:rPr>
        <w:rFonts w:hint="default" w:ascii="Courier New" w:hAnsi="Courier New" w:cs="Courier New"/>
      </w:rPr>
    </w:lvl>
    <w:lvl w:ilvl="2" w:tplc="04190005" w:tentative="1">
      <w:start w:val="1"/>
      <w:numFmt w:val="bullet"/>
      <w:lvlText w:val=""/>
      <w:lvlJc w:val="left"/>
      <w:pPr>
        <w:ind w:left="2520" w:hanging="360"/>
      </w:pPr>
      <w:rPr>
        <w:rFonts w:hint="default" w:ascii="Wingdings" w:hAnsi="Wingdings"/>
      </w:rPr>
    </w:lvl>
    <w:lvl w:ilvl="3" w:tplc="04190001" w:tentative="1">
      <w:start w:val="1"/>
      <w:numFmt w:val="bullet"/>
      <w:lvlText w:val=""/>
      <w:lvlJc w:val="left"/>
      <w:pPr>
        <w:ind w:left="3240" w:hanging="360"/>
      </w:pPr>
      <w:rPr>
        <w:rFonts w:hint="default" w:ascii="Symbol" w:hAnsi="Symbol"/>
      </w:rPr>
    </w:lvl>
    <w:lvl w:ilvl="4" w:tplc="04190003" w:tentative="1">
      <w:start w:val="1"/>
      <w:numFmt w:val="bullet"/>
      <w:lvlText w:val="o"/>
      <w:lvlJc w:val="left"/>
      <w:pPr>
        <w:ind w:left="3960" w:hanging="360"/>
      </w:pPr>
      <w:rPr>
        <w:rFonts w:hint="default" w:ascii="Courier New" w:hAnsi="Courier New" w:cs="Courier New"/>
      </w:rPr>
    </w:lvl>
    <w:lvl w:ilvl="5" w:tplc="04190005" w:tentative="1">
      <w:start w:val="1"/>
      <w:numFmt w:val="bullet"/>
      <w:lvlText w:val=""/>
      <w:lvlJc w:val="left"/>
      <w:pPr>
        <w:ind w:left="4680" w:hanging="360"/>
      </w:pPr>
      <w:rPr>
        <w:rFonts w:hint="default" w:ascii="Wingdings" w:hAnsi="Wingdings"/>
      </w:rPr>
    </w:lvl>
    <w:lvl w:ilvl="6" w:tplc="04190001" w:tentative="1">
      <w:start w:val="1"/>
      <w:numFmt w:val="bullet"/>
      <w:lvlText w:val=""/>
      <w:lvlJc w:val="left"/>
      <w:pPr>
        <w:ind w:left="5400" w:hanging="360"/>
      </w:pPr>
      <w:rPr>
        <w:rFonts w:hint="default" w:ascii="Symbol" w:hAnsi="Symbol"/>
      </w:rPr>
    </w:lvl>
    <w:lvl w:ilvl="7" w:tplc="04190003" w:tentative="1">
      <w:start w:val="1"/>
      <w:numFmt w:val="bullet"/>
      <w:lvlText w:val="o"/>
      <w:lvlJc w:val="left"/>
      <w:pPr>
        <w:ind w:left="6120" w:hanging="360"/>
      </w:pPr>
      <w:rPr>
        <w:rFonts w:hint="default" w:ascii="Courier New" w:hAnsi="Courier New" w:cs="Courier New"/>
      </w:rPr>
    </w:lvl>
    <w:lvl w:ilvl="8" w:tplc="04190005" w:tentative="1">
      <w:start w:val="1"/>
      <w:numFmt w:val="bullet"/>
      <w:lvlText w:val=""/>
      <w:lvlJc w:val="left"/>
      <w:pPr>
        <w:ind w:left="6840" w:hanging="360"/>
      </w:pPr>
      <w:rPr>
        <w:rFonts w:hint="default" w:ascii="Wingdings" w:hAnsi="Wingdings"/>
      </w:rPr>
    </w:lvl>
  </w:abstractNum>
  <w:abstractNum w:abstractNumId="31" w15:restartNumberingAfterBreak="0">
    <w:nsid w:val="58B97D67"/>
    <w:multiLevelType w:val="multilevel"/>
    <w:tmpl w:val="1A58E3D6"/>
    <w:lvl w:ilvl="0">
      <w:start w:val="5"/>
      <w:numFmt w:val="decimal"/>
      <w:lvlText w:val="%1."/>
      <w:lvlJc w:val="left"/>
      <w:pPr>
        <w:ind w:left="360" w:hanging="360"/>
      </w:pPr>
      <w:rPr>
        <w:rFonts w:hint="default"/>
      </w:rPr>
    </w:lvl>
    <w:lvl w:ilvl="1">
      <w:start w:val="1"/>
      <w:numFmt w:val="decimal"/>
      <w:lvlText w:val="2.%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5BAD537E"/>
    <w:multiLevelType w:val="multilevel"/>
    <w:tmpl w:val="2CE22C94"/>
    <w:lvl w:ilvl="0">
      <w:start w:val="1"/>
      <w:numFmt w:val="decimal"/>
      <w:lvlText w:val="9.%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5F2F56B9"/>
    <w:multiLevelType w:val="hybridMultilevel"/>
    <w:tmpl w:val="37FAE2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82B1932"/>
    <w:multiLevelType w:val="hybridMultilevel"/>
    <w:tmpl w:val="B75CC022"/>
    <w:lvl w:ilvl="0" w:tplc="0419000B">
      <w:start w:val="1"/>
      <w:numFmt w:val="bullet"/>
      <w:lvlText w:val=""/>
      <w:lvlJc w:val="left"/>
      <w:pPr>
        <w:ind w:left="720" w:hanging="360"/>
      </w:pPr>
      <w:rPr>
        <w:rFonts w:hint="default" w:ascii="Wingdings" w:hAnsi="Wingdings"/>
      </w:rPr>
    </w:lvl>
    <w:lvl w:ilvl="1" w:tplc="04190003" w:tentative="1">
      <w:start w:val="1"/>
      <w:numFmt w:val="bullet"/>
      <w:lvlText w:val="o"/>
      <w:lvlJc w:val="left"/>
      <w:pPr>
        <w:ind w:left="1440" w:hanging="360"/>
      </w:pPr>
      <w:rPr>
        <w:rFonts w:hint="default" w:ascii="Courier New" w:hAnsi="Courier New" w:cs="Courier New"/>
      </w:rPr>
    </w:lvl>
    <w:lvl w:ilvl="2" w:tplc="04190005" w:tentative="1">
      <w:start w:val="1"/>
      <w:numFmt w:val="bullet"/>
      <w:lvlText w:val=""/>
      <w:lvlJc w:val="left"/>
      <w:pPr>
        <w:ind w:left="2160" w:hanging="360"/>
      </w:pPr>
      <w:rPr>
        <w:rFonts w:hint="default" w:ascii="Wingdings" w:hAnsi="Wingdings"/>
      </w:rPr>
    </w:lvl>
    <w:lvl w:ilvl="3" w:tplc="0419000B">
      <w:start w:val="1"/>
      <w:numFmt w:val="bullet"/>
      <w:lvlText w:val=""/>
      <w:lvlJc w:val="left"/>
      <w:pPr>
        <w:ind w:left="2880" w:hanging="360"/>
      </w:pPr>
      <w:rPr>
        <w:rFonts w:hint="default" w:ascii="Wingdings" w:hAnsi="Wingdings"/>
      </w:rPr>
    </w:lvl>
    <w:lvl w:ilvl="4" w:tplc="04190003" w:tentative="1">
      <w:start w:val="1"/>
      <w:numFmt w:val="bullet"/>
      <w:lvlText w:val="o"/>
      <w:lvlJc w:val="left"/>
      <w:pPr>
        <w:ind w:left="3600" w:hanging="360"/>
      </w:pPr>
      <w:rPr>
        <w:rFonts w:hint="default" w:ascii="Courier New" w:hAnsi="Courier New" w:cs="Courier New"/>
      </w:rPr>
    </w:lvl>
    <w:lvl w:ilvl="5" w:tplc="04190005" w:tentative="1">
      <w:start w:val="1"/>
      <w:numFmt w:val="bullet"/>
      <w:lvlText w:val=""/>
      <w:lvlJc w:val="left"/>
      <w:pPr>
        <w:ind w:left="4320" w:hanging="360"/>
      </w:pPr>
      <w:rPr>
        <w:rFonts w:hint="default" w:ascii="Wingdings" w:hAnsi="Wingdings"/>
      </w:rPr>
    </w:lvl>
    <w:lvl w:ilvl="6" w:tplc="04190001" w:tentative="1">
      <w:start w:val="1"/>
      <w:numFmt w:val="bullet"/>
      <w:lvlText w:val=""/>
      <w:lvlJc w:val="left"/>
      <w:pPr>
        <w:ind w:left="5040" w:hanging="360"/>
      </w:pPr>
      <w:rPr>
        <w:rFonts w:hint="default" w:ascii="Symbol" w:hAnsi="Symbol"/>
      </w:rPr>
    </w:lvl>
    <w:lvl w:ilvl="7" w:tplc="04190003" w:tentative="1">
      <w:start w:val="1"/>
      <w:numFmt w:val="bullet"/>
      <w:lvlText w:val="o"/>
      <w:lvlJc w:val="left"/>
      <w:pPr>
        <w:ind w:left="5760" w:hanging="360"/>
      </w:pPr>
      <w:rPr>
        <w:rFonts w:hint="default" w:ascii="Courier New" w:hAnsi="Courier New" w:cs="Courier New"/>
      </w:rPr>
    </w:lvl>
    <w:lvl w:ilvl="8" w:tplc="04190005" w:tentative="1">
      <w:start w:val="1"/>
      <w:numFmt w:val="bullet"/>
      <w:lvlText w:val=""/>
      <w:lvlJc w:val="left"/>
      <w:pPr>
        <w:ind w:left="6480" w:hanging="360"/>
      </w:pPr>
      <w:rPr>
        <w:rFonts w:hint="default" w:ascii="Wingdings" w:hAnsi="Wingdings"/>
      </w:rPr>
    </w:lvl>
  </w:abstractNum>
  <w:abstractNum w:abstractNumId="35" w15:restartNumberingAfterBreak="0">
    <w:nsid w:val="69D43965"/>
    <w:multiLevelType w:val="hybridMultilevel"/>
    <w:tmpl w:val="0AAE059E"/>
    <w:lvl w:ilvl="0" w:tplc="0419000B">
      <w:start w:val="1"/>
      <w:numFmt w:val="bullet"/>
      <w:lvlText w:val=""/>
      <w:lvlJc w:val="left"/>
      <w:pPr>
        <w:ind w:left="720" w:hanging="360"/>
      </w:pPr>
      <w:rPr>
        <w:rFonts w:hint="default" w:ascii="Wingdings" w:hAnsi="Wingdings"/>
      </w:rPr>
    </w:lvl>
    <w:lvl w:ilvl="1" w:tplc="04190003" w:tentative="1">
      <w:start w:val="1"/>
      <w:numFmt w:val="bullet"/>
      <w:lvlText w:val="o"/>
      <w:lvlJc w:val="left"/>
      <w:pPr>
        <w:ind w:left="1440" w:hanging="360"/>
      </w:pPr>
      <w:rPr>
        <w:rFonts w:hint="default" w:ascii="Courier New" w:hAnsi="Courier New" w:cs="Courier New"/>
      </w:rPr>
    </w:lvl>
    <w:lvl w:ilvl="2" w:tplc="04190005" w:tentative="1">
      <w:start w:val="1"/>
      <w:numFmt w:val="bullet"/>
      <w:lvlText w:val=""/>
      <w:lvlJc w:val="left"/>
      <w:pPr>
        <w:ind w:left="2160" w:hanging="360"/>
      </w:pPr>
      <w:rPr>
        <w:rFonts w:hint="default" w:ascii="Wingdings" w:hAnsi="Wingdings"/>
      </w:rPr>
    </w:lvl>
    <w:lvl w:ilvl="3" w:tplc="04190001" w:tentative="1">
      <w:start w:val="1"/>
      <w:numFmt w:val="bullet"/>
      <w:lvlText w:val=""/>
      <w:lvlJc w:val="left"/>
      <w:pPr>
        <w:ind w:left="2880" w:hanging="360"/>
      </w:pPr>
      <w:rPr>
        <w:rFonts w:hint="default" w:ascii="Symbol" w:hAnsi="Symbol"/>
      </w:rPr>
    </w:lvl>
    <w:lvl w:ilvl="4" w:tplc="04190003" w:tentative="1">
      <w:start w:val="1"/>
      <w:numFmt w:val="bullet"/>
      <w:lvlText w:val="o"/>
      <w:lvlJc w:val="left"/>
      <w:pPr>
        <w:ind w:left="3600" w:hanging="360"/>
      </w:pPr>
      <w:rPr>
        <w:rFonts w:hint="default" w:ascii="Courier New" w:hAnsi="Courier New" w:cs="Courier New"/>
      </w:rPr>
    </w:lvl>
    <w:lvl w:ilvl="5" w:tplc="04190005" w:tentative="1">
      <w:start w:val="1"/>
      <w:numFmt w:val="bullet"/>
      <w:lvlText w:val=""/>
      <w:lvlJc w:val="left"/>
      <w:pPr>
        <w:ind w:left="4320" w:hanging="360"/>
      </w:pPr>
      <w:rPr>
        <w:rFonts w:hint="default" w:ascii="Wingdings" w:hAnsi="Wingdings"/>
      </w:rPr>
    </w:lvl>
    <w:lvl w:ilvl="6" w:tplc="04190001" w:tentative="1">
      <w:start w:val="1"/>
      <w:numFmt w:val="bullet"/>
      <w:lvlText w:val=""/>
      <w:lvlJc w:val="left"/>
      <w:pPr>
        <w:ind w:left="5040" w:hanging="360"/>
      </w:pPr>
      <w:rPr>
        <w:rFonts w:hint="default" w:ascii="Symbol" w:hAnsi="Symbol"/>
      </w:rPr>
    </w:lvl>
    <w:lvl w:ilvl="7" w:tplc="04190003" w:tentative="1">
      <w:start w:val="1"/>
      <w:numFmt w:val="bullet"/>
      <w:lvlText w:val="o"/>
      <w:lvlJc w:val="left"/>
      <w:pPr>
        <w:ind w:left="5760" w:hanging="360"/>
      </w:pPr>
      <w:rPr>
        <w:rFonts w:hint="default" w:ascii="Courier New" w:hAnsi="Courier New" w:cs="Courier New"/>
      </w:rPr>
    </w:lvl>
    <w:lvl w:ilvl="8" w:tplc="04190005" w:tentative="1">
      <w:start w:val="1"/>
      <w:numFmt w:val="bullet"/>
      <w:lvlText w:val=""/>
      <w:lvlJc w:val="left"/>
      <w:pPr>
        <w:ind w:left="6480" w:hanging="360"/>
      </w:pPr>
      <w:rPr>
        <w:rFonts w:hint="default" w:ascii="Wingdings" w:hAnsi="Wingdings"/>
      </w:rPr>
    </w:lvl>
  </w:abstractNum>
  <w:abstractNum w:abstractNumId="36" w15:restartNumberingAfterBreak="0">
    <w:nsid w:val="6F8516EA"/>
    <w:multiLevelType w:val="hybridMultilevel"/>
    <w:tmpl w:val="7B7251A8"/>
    <w:lvl w:ilvl="0" w:tplc="0419000B">
      <w:start w:val="1"/>
      <w:numFmt w:val="bullet"/>
      <w:lvlText w:val=""/>
      <w:lvlJc w:val="left"/>
      <w:pPr>
        <w:ind w:left="720" w:hanging="360"/>
      </w:pPr>
      <w:rPr>
        <w:rFonts w:hint="default" w:ascii="Wingdings" w:hAnsi="Wingdings"/>
      </w:rPr>
    </w:lvl>
    <w:lvl w:ilvl="1" w:tplc="04190003" w:tentative="1">
      <w:start w:val="1"/>
      <w:numFmt w:val="bullet"/>
      <w:lvlText w:val="o"/>
      <w:lvlJc w:val="left"/>
      <w:pPr>
        <w:ind w:left="1440" w:hanging="360"/>
      </w:pPr>
      <w:rPr>
        <w:rFonts w:hint="default" w:ascii="Courier New" w:hAnsi="Courier New" w:cs="Courier New"/>
      </w:rPr>
    </w:lvl>
    <w:lvl w:ilvl="2" w:tplc="04190005" w:tentative="1">
      <w:start w:val="1"/>
      <w:numFmt w:val="bullet"/>
      <w:lvlText w:val=""/>
      <w:lvlJc w:val="left"/>
      <w:pPr>
        <w:ind w:left="2160" w:hanging="360"/>
      </w:pPr>
      <w:rPr>
        <w:rFonts w:hint="default" w:ascii="Wingdings" w:hAnsi="Wingdings"/>
      </w:rPr>
    </w:lvl>
    <w:lvl w:ilvl="3" w:tplc="04190001" w:tentative="1">
      <w:start w:val="1"/>
      <w:numFmt w:val="bullet"/>
      <w:lvlText w:val=""/>
      <w:lvlJc w:val="left"/>
      <w:pPr>
        <w:ind w:left="2880" w:hanging="360"/>
      </w:pPr>
      <w:rPr>
        <w:rFonts w:hint="default" w:ascii="Symbol" w:hAnsi="Symbol"/>
      </w:rPr>
    </w:lvl>
    <w:lvl w:ilvl="4" w:tplc="04190003" w:tentative="1">
      <w:start w:val="1"/>
      <w:numFmt w:val="bullet"/>
      <w:lvlText w:val="o"/>
      <w:lvlJc w:val="left"/>
      <w:pPr>
        <w:ind w:left="3600" w:hanging="360"/>
      </w:pPr>
      <w:rPr>
        <w:rFonts w:hint="default" w:ascii="Courier New" w:hAnsi="Courier New" w:cs="Courier New"/>
      </w:rPr>
    </w:lvl>
    <w:lvl w:ilvl="5" w:tplc="04190005" w:tentative="1">
      <w:start w:val="1"/>
      <w:numFmt w:val="bullet"/>
      <w:lvlText w:val=""/>
      <w:lvlJc w:val="left"/>
      <w:pPr>
        <w:ind w:left="4320" w:hanging="360"/>
      </w:pPr>
      <w:rPr>
        <w:rFonts w:hint="default" w:ascii="Wingdings" w:hAnsi="Wingdings"/>
      </w:rPr>
    </w:lvl>
    <w:lvl w:ilvl="6" w:tplc="04190001" w:tentative="1">
      <w:start w:val="1"/>
      <w:numFmt w:val="bullet"/>
      <w:lvlText w:val=""/>
      <w:lvlJc w:val="left"/>
      <w:pPr>
        <w:ind w:left="5040" w:hanging="360"/>
      </w:pPr>
      <w:rPr>
        <w:rFonts w:hint="default" w:ascii="Symbol" w:hAnsi="Symbol"/>
      </w:rPr>
    </w:lvl>
    <w:lvl w:ilvl="7" w:tplc="04190003" w:tentative="1">
      <w:start w:val="1"/>
      <w:numFmt w:val="bullet"/>
      <w:lvlText w:val="o"/>
      <w:lvlJc w:val="left"/>
      <w:pPr>
        <w:ind w:left="5760" w:hanging="360"/>
      </w:pPr>
      <w:rPr>
        <w:rFonts w:hint="default" w:ascii="Courier New" w:hAnsi="Courier New" w:cs="Courier New"/>
      </w:rPr>
    </w:lvl>
    <w:lvl w:ilvl="8" w:tplc="04190005" w:tentative="1">
      <w:start w:val="1"/>
      <w:numFmt w:val="bullet"/>
      <w:lvlText w:val=""/>
      <w:lvlJc w:val="left"/>
      <w:pPr>
        <w:ind w:left="6480" w:hanging="360"/>
      </w:pPr>
      <w:rPr>
        <w:rFonts w:hint="default" w:ascii="Wingdings" w:hAnsi="Wingdings"/>
      </w:rPr>
    </w:lvl>
  </w:abstractNum>
  <w:abstractNum w:abstractNumId="37" w15:restartNumberingAfterBreak="0">
    <w:nsid w:val="70EF5425"/>
    <w:multiLevelType w:val="multilevel"/>
    <w:tmpl w:val="916E8D48"/>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Times New Roman" w:hAnsi="Times New Roman" w:cs="Times New Roman" w:eastAsiaTheme="minorEastAsia"/>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7454789D"/>
    <w:multiLevelType w:val="hybridMultilevel"/>
    <w:tmpl w:val="EBFCC46A"/>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EE01CD5"/>
    <w:multiLevelType w:val="hybridMultilevel"/>
    <w:tmpl w:val="AF364354"/>
    <w:lvl w:ilvl="0" w:tplc="0419000B">
      <w:start w:val="1"/>
      <w:numFmt w:val="bullet"/>
      <w:lvlText w:val=""/>
      <w:lvlJc w:val="left"/>
      <w:pPr>
        <w:ind w:left="1080" w:hanging="360"/>
      </w:pPr>
      <w:rPr>
        <w:rFonts w:hint="default" w:ascii="Wingdings" w:hAnsi="Wingdings"/>
      </w:rPr>
    </w:lvl>
    <w:lvl w:ilvl="1" w:tplc="04190003" w:tentative="1">
      <w:start w:val="1"/>
      <w:numFmt w:val="bullet"/>
      <w:lvlText w:val="o"/>
      <w:lvlJc w:val="left"/>
      <w:pPr>
        <w:ind w:left="1800" w:hanging="360"/>
      </w:pPr>
      <w:rPr>
        <w:rFonts w:hint="default" w:ascii="Courier New" w:hAnsi="Courier New" w:cs="Courier New"/>
      </w:rPr>
    </w:lvl>
    <w:lvl w:ilvl="2" w:tplc="04190005" w:tentative="1">
      <w:start w:val="1"/>
      <w:numFmt w:val="bullet"/>
      <w:lvlText w:val=""/>
      <w:lvlJc w:val="left"/>
      <w:pPr>
        <w:ind w:left="2520" w:hanging="360"/>
      </w:pPr>
      <w:rPr>
        <w:rFonts w:hint="default" w:ascii="Wingdings" w:hAnsi="Wingdings"/>
      </w:rPr>
    </w:lvl>
    <w:lvl w:ilvl="3" w:tplc="04190001" w:tentative="1">
      <w:start w:val="1"/>
      <w:numFmt w:val="bullet"/>
      <w:lvlText w:val=""/>
      <w:lvlJc w:val="left"/>
      <w:pPr>
        <w:ind w:left="3240" w:hanging="360"/>
      </w:pPr>
      <w:rPr>
        <w:rFonts w:hint="default" w:ascii="Symbol" w:hAnsi="Symbol"/>
      </w:rPr>
    </w:lvl>
    <w:lvl w:ilvl="4" w:tplc="04190003" w:tentative="1">
      <w:start w:val="1"/>
      <w:numFmt w:val="bullet"/>
      <w:lvlText w:val="o"/>
      <w:lvlJc w:val="left"/>
      <w:pPr>
        <w:ind w:left="3960" w:hanging="360"/>
      </w:pPr>
      <w:rPr>
        <w:rFonts w:hint="default" w:ascii="Courier New" w:hAnsi="Courier New" w:cs="Courier New"/>
      </w:rPr>
    </w:lvl>
    <w:lvl w:ilvl="5" w:tplc="04190005" w:tentative="1">
      <w:start w:val="1"/>
      <w:numFmt w:val="bullet"/>
      <w:lvlText w:val=""/>
      <w:lvlJc w:val="left"/>
      <w:pPr>
        <w:ind w:left="4680" w:hanging="360"/>
      </w:pPr>
      <w:rPr>
        <w:rFonts w:hint="default" w:ascii="Wingdings" w:hAnsi="Wingdings"/>
      </w:rPr>
    </w:lvl>
    <w:lvl w:ilvl="6" w:tplc="04190001" w:tentative="1">
      <w:start w:val="1"/>
      <w:numFmt w:val="bullet"/>
      <w:lvlText w:val=""/>
      <w:lvlJc w:val="left"/>
      <w:pPr>
        <w:ind w:left="5400" w:hanging="360"/>
      </w:pPr>
      <w:rPr>
        <w:rFonts w:hint="default" w:ascii="Symbol" w:hAnsi="Symbol"/>
      </w:rPr>
    </w:lvl>
    <w:lvl w:ilvl="7" w:tplc="04190003" w:tentative="1">
      <w:start w:val="1"/>
      <w:numFmt w:val="bullet"/>
      <w:lvlText w:val="o"/>
      <w:lvlJc w:val="left"/>
      <w:pPr>
        <w:ind w:left="6120" w:hanging="360"/>
      </w:pPr>
      <w:rPr>
        <w:rFonts w:hint="default" w:ascii="Courier New" w:hAnsi="Courier New" w:cs="Courier New"/>
      </w:rPr>
    </w:lvl>
    <w:lvl w:ilvl="8" w:tplc="04190005" w:tentative="1">
      <w:start w:val="1"/>
      <w:numFmt w:val="bullet"/>
      <w:lvlText w:val=""/>
      <w:lvlJc w:val="left"/>
      <w:pPr>
        <w:ind w:left="6840" w:hanging="360"/>
      </w:pPr>
      <w:rPr>
        <w:rFonts w:hint="default" w:ascii="Wingdings" w:hAnsi="Wingdings"/>
      </w:rPr>
    </w:lvl>
  </w:abstractNum>
  <w:abstractNum w:abstractNumId="40" w15:restartNumberingAfterBreak="0">
    <w:nsid w:val="7F831BBF"/>
    <w:multiLevelType w:val="hybridMultilevel"/>
    <w:tmpl w:val="B4244A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7"/>
  </w:num>
  <w:num w:numId="2">
    <w:abstractNumId w:val="5"/>
  </w:num>
  <w:num w:numId="3">
    <w:abstractNumId w:val="31"/>
  </w:num>
  <w:num w:numId="4">
    <w:abstractNumId w:val="15"/>
  </w:num>
  <w:num w:numId="5">
    <w:abstractNumId w:val="39"/>
  </w:num>
  <w:num w:numId="6">
    <w:abstractNumId w:val="29"/>
  </w:num>
  <w:num w:numId="7">
    <w:abstractNumId w:val="24"/>
  </w:num>
  <w:num w:numId="8">
    <w:abstractNumId w:val="26"/>
  </w:num>
  <w:num w:numId="9">
    <w:abstractNumId w:val="20"/>
  </w:num>
  <w:num w:numId="10">
    <w:abstractNumId w:val="32"/>
  </w:num>
  <w:num w:numId="11">
    <w:abstractNumId w:val="21"/>
  </w:num>
  <w:num w:numId="12">
    <w:abstractNumId w:val="4"/>
  </w:num>
  <w:num w:numId="13">
    <w:abstractNumId w:val="9"/>
  </w:num>
  <w:num w:numId="14">
    <w:abstractNumId w:val="0"/>
  </w:num>
  <w:num w:numId="15">
    <w:abstractNumId w:val="13"/>
  </w:num>
  <w:num w:numId="16">
    <w:abstractNumId w:val="30"/>
  </w:num>
  <w:num w:numId="17">
    <w:abstractNumId w:val="2"/>
  </w:num>
  <w:num w:numId="18">
    <w:abstractNumId w:val="7"/>
  </w:num>
  <w:num w:numId="19">
    <w:abstractNumId w:val="17"/>
  </w:num>
  <w:num w:numId="20">
    <w:abstractNumId w:val="12"/>
  </w:num>
  <w:num w:numId="21">
    <w:abstractNumId w:val="23"/>
  </w:num>
  <w:num w:numId="22">
    <w:abstractNumId w:val="18"/>
  </w:num>
  <w:num w:numId="23">
    <w:abstractNumId w:val="34"/>
  </w:num>
  <w:num w:numId="24">
    <w:abstractNumId w:val="35"/>
  </w:num>
  <w:num w:numId="25">
    <w:abstractNumId w:val="8"/>
  </w:num>
  <w:num w:numId="26">
    <w:abstractNumId w:val="11"/>
  </w:num>
  <w:num w:numId="27">
    <w:abstractNumId w:val="36"/>
  </w:num>
  <w:num w:numId="28">
    <w:abstractNumId w:val="6"/>
  </w:num>
  <w:num w:numId="29">
    <w:abstractNumId w:val="16"/>
  </w:num>
  <w:num w:numId="30">
    <w:abstractNumId w:val="40"/>
  </w:num>
  <w:num w:numId="31">
    <w:abstractNumId w:val="10"/>
  </w:num>
  <w:num w:numId="32">
    <w:abstractNumId w:val="27"/>
  </w:num>
  <w:num w:numId="33">
    <w:abstractNumId w:val="25"/>
  </w:num>
  <w:num w:numId="34">
    <w:abstractNumId w:val="14"/>
  </w:num>
  <w:num w:numId="35">
    <w:abstractNumId w:val="3"/>
  </w:num>
  <w:num w:numId="36">
    <w:abstractNumId w:val="1"/>
  </w:num>
  <w:num w:numId="37">
    <w:abstractNumId w:val="38"/>
  </w:num>
  <w:num w:numId="38">
    <w:abstractNumId w:val="33"/>
  </w:num>
  <w:num w:numId="39">
    <w:abstractNumId w:val="19"/>
  </w:num>
  <w:num w:numId="40">
    <w:abstractNumId w:val="22"/>
  </w:num>
  <w:num w:numId="41">
    <w:abstractNumId w:val="2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dirty"/>
  <w:defaultTabStop w:val="708"/>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E14"/>
    <w:rsid w:val="00000BA7"/>
    <w:rsid w:val="0000182E"/>
    <w:rsid w:val="00004888"/>
    <w:rsid w:val="00004E7E"/>
    <w:rsid w:val="000057AC"/>
    <w:rsid w:val="00007F8E"/>
    <w:rsid w:val="00013721"/>
    <w:rsid w:val="00013859"/>
    <w:rsid w:val="00016540"/>
    <w:rsid w:val="000214E8"/>
    <w:rsid w:val="00022B9E"/>
    <w:rsid w:val="00023D04"/>
    <w:rsid w:val="000252C7"/>
    <w:rsid w:val="00030614"/>
    <w:rsid w:val="0003099A"/>
    <w:rsid w:val="00032A01"/>
    <w:rsid w:val="000348EC"/>
    <w:rsid w:val="00035672"/>
    <w:rsid w:val="0003678A"/>
    <w:rsid w:val="00037E5B"/>
    <w:rsid w:val="0004135B"/>
    <w:rsid w:val="00043FBE"/>
    <w:rsid w:val="000443D8"/>
    <w:rsid w:val="00044589"/>
    <w:rsid w:val="000477CC"/>
    <w:rsid w:val="00050DB1"/>
    <w:rsid w:val="0005262A"/>
    <w:rsid w:val="00053BB9"/>
    <w:rsid w:val="00055436"/>
    <w:rsid w:val="00055CA2"/>
    <w:rsid w:val="00061EC5"/>
    <w:rsid w:val="00063CFE"/>
    <w:rsid w:val="000646FF"/>
    <w:rsid w:val="00064782"/>
    <w:rsid w:val="0006712D"/>
    <w:rsid w:val="00070167"/>
    <w:rsid w:val="00072398"/>
    <w:rsid w:val="00073503"/>
    <w:rsid w:val="00075EC6"/>
    <w:rsid w:val="00076D55"/>
    <w:rsid w:val="00080998"/>
    <w:rsid w:val="00084AC2"/>
    <w:rsid w:val="0008693B"/>
    <w:rsid w:val="00090561"/>
    <w:rsid w:val="00091BD3"/>
    <w:rsid w:val="00094BE3"/>
    <w:rsid w:val="00097148"/>
    <w:rsid w:val="000A2DC9"/>
    <w:rsid w:val="000A3314"/>
    <w:rsid w:val="000A67DE"/>
    <w:rsid w:val="000A7EA6"/>
    <w:rsid w:val="000B0257"/>
    <w:rsid w:val="000B15A1"/>
    <w:rsid w:val="000B330C"/>
    <w:rsid w:val="000B50B6"/>
    <w:rsid w:val="000C01C0"/>
    <w:rsid w:val="000C2354"/>
    <w:rsid w:val="000C415A"/>
    <w:rsid w:val="000C4E3C"/>
    <w:rsid w:val="000C5074"/>
    <w:rsid w:val="000C5D4D"/>
    <w:rsid w:val="000C6DF7"/>
    <w:rsid w:val="000C76D3"/>
    <w:rsid w:val="000C7C94"/>
    <w:rsid w:val="000D0123"/>
    <w:rsid w:val="000D29F5"/>
    <w:rsid w:val="000D2CA6"/>
    <w:rsid w:val="000D42B3"/>
    <w:rsid w:val="000D5454"/>
    <w:rsid w:val="000D6578"/>
    <w:rsid w:val="000E06EB"/>
    <w:rsid w:val="000F3868"/>
    <w:rsid w:val="000F4236"/>
    <w:rsid w:val="000F4F06"/>
    <w:rsid w:val="000F5B4D"/>
    <w:rsid w:val="000F6080"/>
    <w:rsid w:val="0010278A"/>
    <w:rsid w:val="00102EB5"/>
    <w:rsid w:val="0011014F"/>
    <w:rsid w:val="00110F89"/>
    <w:rsid w:val="00111B8D"/>
    <w:rsid w:val="00111F06"/>
    <w:rsid w:val="00112D3E"/>
    <w:rsid w:val="00113951"/>
    <w:rsid w:val="00114242"/>
    <w:rsid w:val="00114AC7"/>
    <w:rsid w:val="00115148"/>
    <w:rsid w:val="00120955"/>
    <w:rsid w:val="00120AB9"/>
    <w:rsid w:val="001219EC"/>
    <w:rsid w:val="00126C24"/>
    <w:rsid w:val="00130A32"/>
    <w:rsid w:val="00132EEE"/>
    <w:rsid w:val="001338BA"/>
    <w:rsid w:val="00133BA4"/>
    <w:rsid w:val="0014208F"/>
    <w:rsid w:val="00142E84"/>
    <w:rsid w:val="00147A1E"/>
    <w:rsid w:val="001551C7"/>
    <w:rsid w:val="00157B99"/>
    <w:rsid w:val="00162018"/>
    <w:rsid w:val="0016351A"/>
    <w:rsid w:val="001635A2"/>
    <w:rsid w:val="00163802"/>
    <w:rsid w:val="00164091"/>
    <w:rsid w:val="00170356"/>
    <w:rsid w:val="00172E94"/>
    <w:rsid w:val="00174E48"/>
    <w:rsid w:val="00176D4F"/>
    <w:rsid w:val="00177607"/>
    <w:rsid w:val="00181881"/>
    <w:rsid w:val="001827D0"/>
    <w:rsid w:val="00185007"/>
    <w:rsid w:val="001907B6"/>
    <w:rsid w:val="00190D14"/>
    <w:rsid w:val="001920B2"/>
    <w:rsid w:val="001926AC"/>
    <w:rsid w:val="00192741"/>
    <w:rsid w:val="0019403C"/>
    <w:rsid w:val="00196B10"/>
    <w:rsid w:val="001A2C75"/>
    <w:rsid w:val="001A4842"/>
    <w:rsid w:val="001A54C6"/>
    <w:rsid w:val="001B025E"/>
    <w:rsid w:val="001B1437"/>
    <w:rsid w:val="001B1EBA"/>
    <w:rsid w:val="001B6B79"/>
    <w:rsid w:val="001B7C7B"/>
    <w:rsid w:val="001C362D"/>
    <w:rsid w:val="001C51DB"/>
    <w:rsid w:val="001D4176"/>
    <w:rsid w:val="001D570B"/>
    <w:rsid w:val="001D647E"/>
    <w:rsid w:val="001D66EC"/>
    <w:rsid w:val="001D6D67"/>
    <w:rsid w:val="001D7BD0"/>
    <w:rsid w:val="001E011E"/>
    <w:rsid w:val="001E0FAE"/>
    <w:rsid w:val="001E1066"/>
    <w:rsid w:val="001E2D2C"/>
    <w:rsid w:val="001E67F8"/>
    <w:rsid w:val="001E6FCF"/>
    <w:rsid w:val="001E7717"/>
    <w:rsid w:val="001F0D0D"/>
    <w:rsid w:val="001F153E"/>
    <w:rsid w:val="001F15C5"/>
    <w:rsid w:val="001F2D75"/>
    <w:rsid w:val="001F3238"/>
    <w:rsid w:val="001F3B06"/>
    <w:rsid w:val="001F5348"/>
    <w:rsid w:val="001F7E1C"/>
    <w:rsid w:val="00200043"/>
    <w:rsid w:val="0020245C"/>
    <w:rsid w:val="002060ED"/>
    <w:rsid w:val="00206471"/>
    <w:rsid w:val="00207693"/>
    <w:rsid w:val="00211340"/>
    <w:rsid w:val="002119F3"/>
    <w:rsid w:val="0022080A"/>
    <w:rsid w:val="00220E9E"/>
    <w:rsid w:val="00223926"/>
    <w:rsid w:val="002239CF"/>
    <w:rsid w:val="00224B77"/>
    <w:rsid w:val="0023117A"/>
    <w:rsid w:val="00231E83"/>
    <w:rsid w:val="0023323C"/>
    <w:rsid w:val="00233311"/>
    <w:rsid w:val="00233C95"/>
    <w:rsid w:val="00233EFE"/>
    <w:rsid w:val="00236FAD"/>
    <w:rsid w:val="00240F65"/>
    <w:rsid w:val="00241FBB"/>
    <w:rsid w:val="002427D8"/>
    <w:rsid w:val="002432E2"/>
    <w:rsid w:val="002442BE"/>
    <w:rsid w:val="002447EE"/>
    <w:rsid w:val="00247AB6"/>
    <w:rsid w:val="00250686"/>
    <w:rsid w:val="00250F64"/>
    <w:rsid w:val="0025162F"/>
    <w:rsid w:val="00253CF8"/>
    <w:rsid w:val="002543D9"/>
    <w:rsid w:val="002545A2"/>
    <w:rsid w:val="00254A60"/>
    <w:rsid w:val="002647DB"/>
    <w:rsid w:val="00266E00"/>
    <w:rsid w:val="0027305B"/>
    <w:rsid w:val="00273886"/>
    <w:rsid w:val="0027486D"/>
    <w:rsid w:val="00280CE9"/>
    <w:rsid w:val="0028138B"/>
    <w:rsid w:val="00282B7D"/>
    <w:rsid w:val="00285A9E"/>
    <w:rsid w:val="002877BF"/>
    <w:rsid w:val="002910EA"/>
    <w:rsid w:val="00296607"/>
    <w:rsid w:val="00297662"/>
    <w:rsid w:val="002A0129"/>
    <w:rsid w:val="002A4C14"/>
    <w:rsid w:val="002A616B"/>
    <w:rsid w:val="002B073A"/>
    <w:rsid w:val="002B147D"/>
    <w:rsid w:val="002B23A4"/>
    <w:rsid w:val="002B579F"/>
    <w:rsid w:val="002B68E1"/>
    <w:rsid w:val="002B7BD4"/>
    <w:rsid w:val="002C14BD"/>
    <w:rsid w:val="002C1ECE"/>
    <w:rsid w:val="002C30CC"/>
    <w:rsid w:val="002C4464"/>
    <w:rsid w:val="002C4C60"/>
    <w:rsid w:val="002D0D8B"/>
    <w:rsid w:val="002D1DE6"/>
    <w:rsid w:val="002D73B8"/>
    <w:rsid w:val="002D7F7E"/>
    <w:rsid w:val="002E2BE5"/>
    <w:rsid w:val="002E3094"/>
    <w:rsid w:val="002E4B22"/>
    <w:rsid w:val="002E687E"/>
    <w:rsid w:val="002E7B76"/>
    <w:rsid w:val="002F49F6"/>
    <w:rsid w:val="002F60B8"/>
    <w:rsid w:val="00300263"/>
    <w:rsid w:val="003009A8"/>
    <w:rsid w:val="00304948"/>
    <w:rsid w:val="003119EC"/>
    <w:rsid w:val="003125D0"/>
    <w:rsid w:val="00312746"/>
    <w:rsid w:val="00312C9B"/>
    <w:rsid w:val="00316319"/>
    <w:rsid w:val="00316DFF"/>
    <w:rsid w:val="00320A6D"/>
    <w:rsid w:val="00321EA4"/>
    <w:rsid w:val="003223BA"/>
    <w:rsid w:val="00322461"/>
    <w:rsid w:val="00323304"/>
    <w:rsid w:val="003238C0"/>
    <w:rsid w:val="00324A40"/>
    <w:rsid w:val="00325F6B"/>
    <w:rsid w:val="003272BA"/>
    <w:rsid w:val="0033048E"/>
    <w:rsid w:val="00332861"/>
    <w:rsid w:val="00332D97"/>
    <w:rsid w:val="00335171"/>
    <w:rsid w:val="003356A9"/>
    <w:rsid w:val="003400DE"/>
    <w:rsid w:val="00340B30"/>
    <w:rsid w:val="00344A05"/>
    <w:rsid w:val="003471E9"/>
    <w:rsid w:val="0035050E"/>
    <w:rsid w:val="0035211C"/>
    <w:rsid w:val="00352549"/>
    <w:rsid w:val="003528D8"/>
    <w:rsid w:val="00356D5A"/>
    <w:rsid w:val="003628EA"/>
    <w:rsid w:val="0037080F"/>
    <w:rsid w:val="00371D01"/>
    <w:rsid w:val="00375492"/>
    <w:rsid w:val="0037743C"/>
    <w:rsid w:val="00380822"/>
    <w:rsid w:val="0038167E"/>
    <w:rsid w:val="00381AED"/>
    <w:rsid w:val="003842E1"/>
    <w:rsid w:val="00385178"/>
    <w:rsid w:val="0039553E"/>
    <w:rsid w:val="003960CF"/>
    <w:rsid w:val="00396738"/>
    <w:rsid w:val="003A0792"/>
    <w:rsid w:val="003A0F3F"/>
    <w:rsid w:val="003A62F9"/>
    <w:rsid w:val="003A6581"/>
    <w:rsid w:val="003B4003"/>
    <w:rsid w:val="003B415E"/>
    <w:rsid w:val="003B4BCD"/>
    <w:rsid w:val="003B5085"/>
    <w:rsid w:val="003B7AE6"/>
    <w:rsid w:val="003C0115"/>
    <w:rsid w:val="003C40C3"/>
    <w:rsid w:val="003D4501"/>
    <w:rsid w:val="003D5FB0"/>
    <w:rsid w:val="003D7F2C"/>
    <w:rsid w:val="003E0552"/>
    <w:rsid w:val="003E0CA5"/>
    <w:rsid w:val="003E0ED0"/>
    <w:rsid w:val="003E3D35"/>
    <w:rsid w:val="003E403E"/>
    <w:rsid w:val="003E407E"/>
    <w:rsid w:val="003E49E7"/>
    <w:rsid w:val="003E4F3C"/>
    <w:rsid w:val="003E5479"/>
    <w:rsid w:val="003F1628"/>
    <w:rsid w:val="003F178C"/>
    <w:rsid w:val="003F1A89"/>
    <w:rsid w:val="003F4591"/>
    <w:rsid w:val="003F582E"/>
    <w:rsid w:val="003F584C"/>
    <w:rsid w:val="00401C36"/>
    <w:rsid w:val="00402599"/>
    <w:rsid w:val="00402D13"/>
    <w:rsid w:val="00403EAE"/>
    <w:rsid w:val="00406A3F"/>
    <w:rsid w:val="0041049A"/>
    <w:rsid w:val="00411CC3"/>
    <w:rsid w:val="00415576"/>
    <w:rsid w:val="004204A3"/>
    <w:rsid w:val="00420BA8"/>
    <w:rsid w:val="0042227E"/>
    <w:rsid w:val="00423080"/>
    <w:rsid w:val="00424429"/>
    <w:rsid w:val="00424D88"/>
    <w:rsid w:val="00426B5C"/>
    <w:rsid w:val="00427A28"/>
    <w:rsid w:val="0043099E"/>
    <w:rsid w:val="00434C1F"/>
    <w:rsid w:val="00435168"/>
    <w:rsid w:val="00435C43"/>
    <w:rsid w:val="00437D78"/>
    <w:rsid w:val="004418F9"/>
    <w:rsid w:val="00443947"/>
    <w:rsid w:val="00446049"/>
    <w:rsid w:val="004465DC"/>
    <w:rsid w:val="00447343"/>
    <w:rsid w:val="0045331B"/>
    <w:rsid w:val="00453A53"/>
    <w:rsid w:val="00462CE2"/>
    <w:rsid w:val="00465BC5"/>
    <w:rsid w:val="004665D5"/>
    <w:rsid w:val="0047110A"/>
    <w:rsid w:val="00474C3C"/>
    <w:rsid w:val="0047615C"/>
    <w:rsid w:val="00480714"/>
    <w:rsid w:val="004807EF"/>
    <w:rsid w:val="00481162"/>
    <w:rsid w:val="00481E17"/>
    <w:rsid w:val="0048266F"/>
    <w:rsid w:val="00482E10"/>
    <w:rsid w:val="00483D45"/>
    <w:rsid w:val="00486F85"/>
    <w:rsid w:val="00487078"/>
    <w:rsid w:val="004871C7"/>
    <w:rsid w:val="004908FC"/>
    <w:rsid w:val="004928BC"/>
    <w:rsid w:val="00492918"/>
    <w:rsid w:val="0049610C"/>
    <w:rsid w:val="004978AC"/>
    <w:rsid w:val="004A236B"/>
    <w:rsid w:val="004A61EB"/>
    <w:rsid w:val="004B2D6F"/>
    <w:rsid w:val="004B6BB8"/>
    <w:rsid w:val="004B724D"/>
    <w:rsid w:val="004C39D1"/>
    <w:rsid w:val="004C3A66"/>
    <w:rsid w:val="004C5130"/>
    <w:rsid w:val="004D18AA"/>
    <w:rsid w:val="004D256F"/>
    <w:rsid w:val="004D58F7"/>
    <w:rsid w:val="004E0DA3"/>
    <w:rsid w:val="004E1F9E"/>
    <w:rsid w:val="004E2465"/>
    <w:rsid w:val="004E42AD"/>
    <w:rsid w:val="004E481C"/>
    <w:rsid w:val="004E51F5"/>
    <w:rsid w:val="004E5ED2"/>
    <w:rsid w:val="004E62D6"/>
    <w:rsid w:val="004F21DC"/>
    <w:rsid w:val="004F2960"/>
    <w:rsid w:val="004F3091"/>
    <w:rsid w:val="004F34E4"/>
    <w:rsid w:val="004F5C57"/>
    <w:rsid w:val="004F6B95"/>
    <w:rsid w:val="00504AB7"/>
    <w:rsid w:val="00506B69"/>
    <w:rsid w:val="00506B82"/>
    <w:rsid w:val="005075BA"/>
    <w:rsid w:val="005109A8"/>
    <w:rsid w:val="00510A3F"/>
    <w:rsid w:val="00510BDE"/>
    <w:rsid w:val="00511B41"/>
    <w:rsid w:val="005130E0"/>
    <w:rsid w:val="00513BAB"/>
    <w:rsid w:val="005171CA"/>
    <w:rsid w:val="005177F4"/>
    <w:rsid w:val="005200D4"/>
    <w:rsid w:val="00527295"/>
    <w:rsid w:val="00527550"/>
    <w:rsid w:val="00527C9A"/>
    <w:rsid w:val="005300A5"/>
    <w:rsid w:val="00531010"/>
    <w:rsid w:val="0053177F"/>
    <w:rsid w:val="00533C17"/>
    <w:rsid w:val="00541258"/>
    <w:rsid w:val="0054132A"/>
    <w:rsid w:val="00544895"/>
    <w:rsid w:val="0054796D"/>
    <w:rsid w:val="00551346"/>
    <w:rsid w:val="005519FA"/>
    <w:rsid w:val="00554971"/>
    <w:rsid w:val="00557D15"/>
    <w:rsid w:val="00557D42"/>
    <w:rsid w:val="0056081B"/>
    <w:rsid w:val="00561100"/>
    <w:rsid w:val="005611DE"/>
    <w:rsid w:val="005647D3"/>
    <w:rsid w:val="00566EF7"/>
    <w:rsid w:val="00567398"/>
    <w:rsid w:val="005673A7"/>
    <w:rsid w:val="00567434"/>
    <w:rsid w:val="00571166"/>
    <w:rsid w:val="00572E55"/>
    <w:rsid w:val="005738E7"/>
    <w:rsid w:val="005750F7"/>
    <w:rsid w:val="00575751"/>
    <w:rsid w:val="00576519"/>
    <w:rsid w:val="0057723C"/>
    <w:rsid w:val="00581177"/>
    <w:rsid w:val="00581AE0"/>
    <w:rsid w:val="00581F11"/>
    <w:rsid w:val="0058269A"/>
    <w:rsid w:val="00583D40"/>
    <w:rsid w:val="0058420F"/>
    <w:rsid w:val="005928CC"/>
    <w:rsid w:val="00594321"/>
    <w:rsid w:val="005946F8"/>
    <w:rsid w:val="00596555"/>
    <w:rsid w:val="00597ACE"/>
    <w:rsid w:val="005A2027"/>
    <w:rsid w:val="005A3BE4"/>
    <w:rsid w:val="005A6D26"/>
    <w:rsid w:val="005A715F"/>
    <w:rsid w:val="005A77E3"/>
    <w:rsid w:val="005A7882"/>
    <w:rsid w:val="005B3660"/>
    <w:rsid w:val="005B39D9"/>
    <w:rsid w:val="005C07D2"/>
    <w:rsid w:val="005C473A"/>
    <w:rsid w:val="005C57E2"/>
    <w:rsid w:val="005C643E"/>
    <w:rsid w:val="005C7499"/>
    <w:rsid w:val="005D2920"/>
    <w:rsid w:val="005D44B9"/>
    <w:rsid w:val="005D64E2"/>
    <w:rsid w:val="005D7FF7"/>
    <w:rsid w:val="005E4874"/>
    <w:rsid w:val="005E579B"/>
    <w:rsid w:val="005E70C9"/>
    <w:rsid w:val="005F1E4B"/>
    <w:rsid w:val="005F65A7"/>
    <w:rsid w:val="00605C4E"/>
    <w:rsid w:val="00611558"/>
    <w:rsid w:val="006116D2"/>
    <w:rsid w:val="00612142"/>
    <w:rsid w:val="006149B4"/>
    <w:rsid w:val="00614F54"/>
    <w:rsid w:val="00615274"/>
    <w:rsid w:val="00616218"/>
    <w:rsid w:val="00617E23"/>
    <w:rsid w:val="00620222"/>
    <w:rsid w:val="00625FE8"/>
    <w:rsid w:val="0062735C"/>
    <w:rsid w:val="00627ACA"/>
    <w:rsid w:val="00631278"/>
    <w:rsid w:val="00635DEB"/>
    <w:rsid w:val="0063632C"/>
    <w:rsid w:val="006376C8"/>
    <w:rsid w:val="00640C88"/>
    <w:rsid w:val="00640FCF"/>
    <w:rsid w:val="006418E8"/>
    <w:rsid w:val="00641D1F"/>
    <w:rsid w:val="006452F6"/>
    <w:rsid w:val="006457DE"/>
    <w:rsid w:val="006461FE"/>
    <w:rsid w:val="006466AF"/>
    <w:rsid w:val="00646CB2"/>
    <w:rsid w:val="00647019"/>
    <w:rsid w:val="00647AB6"/>
    <w:rsid w:val="00650FEB"/>
    <w:rsid w:val="006534EC"/>
    <w:rsid w:val="0065421A"/>
    <w:rsid w:val="00656DF6"/>
    <w:rsid w:val="00661AB8"/>
    <w:rsid w:val="00666365"/>
    <w:rsid w:val="00671D02"/>
    <w:rsid w:val="00677577"/>
    <w:rsid w:val="006817E5"/>
    <w:rsid w:val="0068443D"/>
    <w:rsid w:val="00691971"/>
    <w:rsid w:val="00693383"/>
    <w:rsid w:val="006942C5"/>
    <w:rsid w:val="00694C8C"/>
    <w:rsid w:val="006959AC"/>
    <w:rsid w:val="00695F48"/>
    <w:rsid w:val="00697522"/>
    <w:rsid w:val="00697CB8"/>
    <w:rsid w:val="006A0AB0"/>
    <w:rsid w:val="006A0C45"/>
    <w:rsid w:val="006A2F56"/>
    <w:rsid w:val="006A346B"/>
    <w:rsid w:val="006A3CBB"/>
    <w:rsid w:val="006A4E68"/>
    <w:rsid w:val="006A4E9F"/>
    <w:rsid w:val="006A4EE8"/>
    <w:rsid w:val="006A4F0A"/>
    <w:rsid w:val="006B0B8F"/>
    <w:rsid w:val="006B2701"/>
    <w:rsid w:val="006B44D8"/>
    <w:rsid w:val="006B637E"/>
    <w:rsid w:val="006C33DF"/>
    <w:rsid w:val="006C4FBA"/>
    <w:rsid w:val="006C50C7"/>
    <w:rsid w:val="006C5A85"/>
    <w:rsid w:val="006C70A4"/>
    <w:rsid w:val="006C70F2"/>
    <w:rsid w:val="006C7DB7"/>
    <w:rsid w:val="006D035C"/>
    <w:rsid w:val="006D0E78"/>
    <w:rsid w:val="006D37DF"/>
    <w:rsid w:val="006D3CFD"/>
    <w:rsid w:val="006D7359"/>
    <w:rsid w:val="006E1CF5"/>
    <w:rsid w:val="006E6844"/>
    <w:rsid w:val="006E6A9E"/>
    <w:rsid w:val="006F15DF"/>
    <w:rsid w:val="006F2B26"/>
    <w:rsid w:val="006F35C7"/>
    <w:rsid w:val="006F4D4C"/>
    <w:rsid w:val="006F4E53"/>
    <w:rsid w:val="00700D6D"/>
    <w:rsid w:val="00701EB2"/>
    <w:rsid w:val="00707AC3"/>
    <w:rsid w:val="00711182"/>
    <w:rsid w:val="00713A70"/>
    <w:rsid w:val="00714603"/>
    <w:rsid w:val="00714B22"/>
    <w:rsid w:val="00714DE3"/>
    <w:rsid w:val="007157D6"/>
    <w:rsid w:val="00716BFC"/>
    <w:rsid w:val="00717888"/>
    <w:rsid w:val="00726EF1"/>
    <w:rsid w:val="007326B3"/>
    <w:rsid w:val="00736653"/>
    <w:rsid w:val="00737A19"/>
    <w:rsid w:val="007406A5"/>
    <w:rsid w:val="00742A08"/>
    <w:rsid w:val="00743A1B"/>
    <w:rsid w:val="00744F58"/>
    <w:rsid w:val="00751515"/>
    <w:rsid w:val="00753073"/>
    <w:rsid w:val="0075308C"/>
    <w:rsid w:val="007532EF"/>
    <w:rsid w:val="00757081"/>
    <w:rsid w:val="00760D7E"/>
    <w:rsid w:val="00760E84"/>
    <w:rsid w:val="0076294F"/>
    <w:rsid w:val="00773698"/>
    <w:rsid w:val="00773AF1"/>
    <w:rsid w:val="00775B37"/>
    <w:rsid w:val="00777B31"/>
    <w:rsid w:val="007802CC"/>
    <w:rsid w:val="00780BEE"/>
    <w:rsid w:val="00780C77"/>
    <w:rsid w:val="007822CC"/>
    <w:rsid w:val="00782B28"/>
    <w:rsid w:val="00782D81"/>
    <w:rsid w:val="0079278C"/>
    <w:rsid w:val="00793B9D"/>
    <w:rsid w:val="00797DF4"/>
    <w:rsid w:val="007A37C3"/>
    <w:rsid w:val="007A55CA"/>
    <w:rsid w:val="007B19DB"/>
    <w:rsid w:val="007B4070"/>
    <w:rsid w:val="007C0B9D"/>
    <w:rsid w:val="007C5E61"/>
    <w:rsid w:val="007C6608"/>
    <w:rsid w:val="007C6B61"/>
    <w:rsid w:val="007D1502"/>
    <w:rsid w:val="007D1D76"/>
    <w:rsid w:val="007D3ED5"/>
    <w:rsid w:val="007D64CE"/>
    <w:rsid w:val="007D7225"/>
    <w:rsid w:val="007E267C"/>
    <w:rsid w:val="007E2998"/>
    <w:rsid w:val="007E3ECD"/>
    <w:rsid w:val="007E4DED"/>
    <w:rsid w:val="007E53EE"/>
    <w:rsid w:val="007E5674"/>
    <w:rsid w:val="007E6F6E"/>
    <w:rsid w:val="007E7B97"/>
    <w:rsid w:val="007F08A7"/>
    <w:rsid w:val="007F2045"/>
    <w:rsid w:val="007F2A9F"/>
    <w:rsid w:val="007F5695"/>
    <w:rsid w:val="007F5909"/>
    <w:rsid w:val="007F5B6A"/>
    <w:rsid w:val="008001EE"/>
    <w:rsid w:val="00801B69"/>
    <w:rsid w:val="00802500"/>
    <w:rsid w:val="00802506"/>
    <w:rsid w:val="0080479A"/>
    <w:rsid w:val="00805587"/>
    <w:rsid w:val="00806098"/>
    <w:rsid w:val="00807A12"/>
    <w:rsid w:val="00812BB7"/>
    <w:rsid w:val="00812D8D"/>
    <w:rsid w:val="00813157"/>
    <w:rsid w:val="00814867"/>
    <w:rsid w:val="00816397"/>
    <w:rsid w:val="00816DFA"/>
    <w:rsid w:val="00816FD8"/>
    <w:rsid w:val="00820E37"/>
    <w:rsid w:val="00821516"/>
    <w:rsid w:val="008223D4"/>
    <w:rsid w:val="00823A9B"/>
    <w:rsid w:val="00825D50"/>
    <w:rsid w:val="00827DD2"/>
    <w:rsid w:val="008312EE"/>
    <w:rsid w:val="008327B0"/>
    <w:rsid w:val="008334AC"/>
    <w:rsid w:val="008369DE"/>
    <w:rsid w:val="00840F19"/>
    <w:rsid w:val="00840FC2"/>
    <w:rsid w:val="00843717"/>
    <w:rsid w:val="008453FA"/>
    <w:rsid w:val="008454A8"/>
    <w:rsid w:val="008464A2"/>
    <w:rsid w:val="00847130"/>
    <w:rsid w:val="00850CFE"/>
    <w:rsid w:val="00852216"/>
    <w:rsid w:val="008579C8"/>
    <w:rsid w:val="008606D5"/>
    <w:rsid w:val="00862F07"/>
    <w:rsid w:val="00864289"/>
    <w:rsid w:val="008671F8"/>
    <w:rsid w:val="00872B1F"/>
    <w:rsid w:val="00872FBA"/>
    <w:rsid w:val="00873D04"/>
    <w:rsid w:val="00875E03"/>
    <w:rsid w:val="008769C6"/>
    <w:rsid w:val="008772E3"/>
    <w:rsid w:val="00880BA4"/>
    <w:rsid w:val="008819D8"/>
    <w:rsid w:val="008824C2"/>
    <w:rsid w:val="00886588"/>
    <w:rsid w:val="00886B52"/>
    <w:rsid w:val="00887C53"/>
    <w:rsid w:val="00891E13"/>
    <w:rsid w:val="00895673"/>
    <w:rsid w:val="00897400"/>
    <w:rsid w:val="0089760E"/>
    <w:rsid w:val="00897812"/>
    <w:rsid w:val="008A0E3F"/>
    <w:rsid w:val="008A3075"/>
    <w:rsid w:val="008A49DD"/>
    <w:rsid w:val="008A616D"/>
    <w:rsid w:val="008B2A13"/>
    <w:rsid w:val="008B2C38"/>
    <w:rsid w:val="008B6ADB"/>
    <w:rsid w:val="008C11BD"/>
    <w:rsid w:val="008C1906"/>
    <w:rsid w:val="008C6E66"/>
    <w:rsid w:val="008D3AFF"/>
    <w:rsid w:val="008D622F"/>
    <w:rsid w:val="008D6A59"/>
    <w:rsid w:val="008D6A73"/>
    <w:rsid w:val="008E2AF8"/>
    <w:rsid w:val="008E2E69"/>
    <w:rsid w:val="008E36C0"/>
    <w:rsid w:val="008E4571"/>
    <w:rsid w:val="008E4A62"/>
    <w:rsid w:val="008E57E5"/>
    <w:rsid w:val="008E64C1"/>
    <w:rsid w:val="008E64CD"/>
    <w:rsid w:val="008F0693"/>
    <w:rsid w:val="008F460B"/>
    <w:rsid w:val="008F62E9"/>
    <w:rsid w:val="00900C3C"/>
    <w:rsid w:val="00900E6E"/>
    <w:rsid w:val="00904016"/>
    <w:rsid w:val="00906D93"/>
    <w:rsid w:val="00910298"/>
    <w:rsid w:val="00912F50"/>
    <w:rsid w:val="009151B2"/>
    <w:rsid w:val="00915329"/>
    <w:rsid w:val="00915960"/>
    <w:rsid w:val="00915FF8"/>
    <w:rsid w:val="00916A2F"/>
    <w:rsid w:val="00921368"/>
    <w:rsid w:val="00923D41"/>
    <w:rsid w:val="0092472F"/>
    <w:rsid w:val="0092566F"/>
    <w:rsid w:val="009266B0"/>
    <w:rsid w:val="009300AD"/>
    <w:rsid w:val="00930454"/>
    <w:rsid w:val="0093104F"/>
    <w:rsid w:val="00933F00"/>
    <w:rsid w:val="00936491"/>
    <w:rsid w:val="00936B76"/>
    <w:rsid w:val="00940981"/>
    <w:rsid w:val="0094198C"/>
    <w:rsid w:val="00943698"/>
    <w:rsid w:val="0094398E"/>
    <w:rsid w:val="00944ED4"/>
    <w:rsid w:val="0094584A"/>
    <w:rsid w:val="009501DA"/>
    <w:rsid w:val="00955265"/>
    <w:rsid w:val="00957DE5"/>
    <w:rsid w:val="00963334"/>
    <w:rsid w:val="009636DF"/>
    <w:rsid w:val="00973101"/>
    <w:rsid w:val="00974D14"/>
    <w:rsid w:val="0097661E"/>
    <w:rsid w:val="009800C9"/>
    <w:rsid w:val="009803EB"/>
    <w:rsid w:val="00980982"/>
    <w:rsid w:val="00980D9A"/>
    <w:rsid w:val="00982BDE"/>
    <w:rsid w:val="00987552"/>
    <w:rsid w:val="00987BB7"/>
    <w:rsid w:val="00993A22"/>
    <w:rsid w:val="00997A3A"/>
    <w:rsid w:val="009A13D4"/>
    <w:rsid w:val="009A5F32"/>
    <w:rsid w:val="009A78E2"/>
    <w:rsid w:val="009B030D"/>
    <w:rsid w:val="009B077E"/>
    <w:rsid w:val="009B102C"/>
    <w:rsid w:val="009B4C4B"/>
    <w:rsid w:val="009B5E2D"/>
    <w:rsid w:val="009B74C8"/>
    <w:rsid w:val="009C0DAD"/>
    <w:rsid w:val="009C34AB"/>
    <w:rsid w:val="009C4B6E"/>
    <w:rsid w:val="009D3B18"/>
    <w:rsid w:val="009D6D7B"/>
    <w:rsid w:val="009D7E46"/>
    <w:rsid w:val="009E05A8"/>
    <w:rsid w:val="009E2AB7"/>
    <w:rsid w:val="009E2BEE"/>
    <w:rsid w:val="009E4B07"/>
    <w:rsid w:val="009E61AC"/>
    <w:rsid w:val="009E6C47"/>
    <w:rsid w:val="009E6C71"/>
    <w:rsid w:val="009F04B9"/>
    <w:rsid w:val="009F54D4"/>
    <w:rsid w:val="009F6822"/>
    <w:rsid w:val="00A02A55"/>
    <w:rsid w:val="00A04EE1"/>
    <w:rsid w:val="00A05AC3"/>
    <w:rsid w:val="00A06055"/>
    <w:rsid w:val="00A07089"/>
    <w:rsid w:val="00A10202"/>
    <w:rsid w:val="00A10416"/>
    <w:rsid w:val="00A10DF1"/>
    <w:rsid w:val="00A11729"/>
    <w:rsid w:val="00A12D05"/>
    <w:rsid w:val="00A1380B"/>
    <w:rsid w:val="00A13833"/>
    <w:rsid w:val="00A141C2"/>
    <w:rsid w:val="00A144DA"/>
    <w:rsid w:val="00A201BF"/>
    <w:rsid w:val="00A20522"/>
    <w:rsid w:val="00A21A0D"/>
    <w:rsid w:val="00A27F13"/>
    <w:rsid w:val="00A30604"/>
    <w:rsid w:val="00A307CF"/>
    <w:rsid w:val="00A319D0"/>
    <w:rsid w:val="00A31B99"/>
    <w:rsid w:val="00A3334D"/>
    <w:rsid w:val="00A3514F"/>
    <w:rsid w:val="00A41118"/>
    <w:rsid w:val="00A418AE"/>
    <w:rsid w:val="00A41C72"/>
    <w:rsid w:val="00A45C60"/>
    <w:rsid w:val="00A462EC"/>
    <w:rsid w:val="00A46B4B"/>
    <w:rsid w:val="00A50B71"/>
    <w:rsid w:val="00A52AEC"/>
    <w:rsid w:val="00A5309B"/>
    <w:rsid w:val="00A5439A"/>
    <w:rsid w:val="00A543A3"/>
    <w:rsid w:val="00A54873"/>
    <w:rsid w:val="00A574B1"/>
    <w:rsid w:val="00A603D0"/>
    <w:rsid w:val="00A64355"/>
    <w:rsid w:val="00A65374"/>
    <w:rsid w:val="00A72CE2"/>
    <w:rsid w:val="00A72F0E"/>
    <w:rsid w:val="00A75C1A"/>
    <w:rsid w:val="00A76A89"/>
    <w:rsid w:val="00A81B7C"/>
    <w:rsid w:val="00A83591"/>
    <w:rsid w:val="00A84537"/>
    <w:rsid w:val="00A84A1E"/>
    <w:rsid w:val="00A850D9"/>
    <w:rsid w:val="00A90323"/>
    <w:rsid w:val="00A94F29"/>
    <w:rsid w:val="00A96AAB"/>
    <w:rsid w:val="00A96FFC"/>
    <w:rsid w:val="00A9711D"/>
    <w:rsid w:val="00AA0A3E"/>
    <w:rsid w:val="00AA0D95"/>
    <w:rsid w:val="00AA2EC3"/>
    <w:rsid w:val="00AA4DA4"/>
    <w:rsid w:val="00AA5EF7"/>
    <w:rsid w:val="00AA6E09"/>
    <w:rsid w:val="00AB0E0E"/>
    <w:rsid w:val="00AB1788"/>
    <w:rsid w:val="00AB45E5"/>
    <w:rsid w:val="00AB4936"/>
    <w:rsid w:val="00AB4EE3"/>
    <w:rsid w:val="00AB683F"/>
    <w:rsid w:val="00AB6A57"/>
    <w:rsid w:val="00AB6ACA"/>
    <w:rsid w:val="00AB7985"/>
    <w:rsid w:val="00AC0087"/>
    <w:rsid w:val="00AC084F"/>
    <w:rsid w:val="00AC0F06"/>
    <w:rsid w:val="00AC1F65"/>
    <w:rsid w:val="00AC3BCE"/>
    <w:rsid w:val="00AC552C"/>
    <w:rsid w:val="00AC676B"/>
    <w:rsid w:val="00AC7191"/>
    <w:rsid w:val="00AC7F42"/>
    <w:rsid w:val="00AD0757"/>
    <w:rsid w:val="00AD305B"/>
    <w:rsid w:val="00AD3BFD"/>
    <w:rsid w:val="00AD4C44"/>
    <w:rsid w:val="00AD4DAE"/>
    <w:rsid w:val="00AD72A5"/>
    <w:rsid w:val="00AD7A0F"/>
    <w:rsid w:val="00AE0BE4"/>
    <w:rsid w:val="00AE1344"/>
    <w:rsid w:val="00AE1ADC"/>
    <w:rsid w:val="00AE216D"/>
    <w:rsid w:val="00AE3BBA"/>
    <w:rsid w:val="00AE3BD3"/>
    <w:rsid w:val="00AE46EC"/>
    <w:rsid w:val="00AE6151"/>
    <w:rsid w:val="00AE66DB"/>
    <w:rsid w:val="00AF2ECE"/>
    <w:rsid w:val="00AF6AC9"/>
    <w:rsid w:val="00AF6DF6"/>
    <w:rsid w:val="00AF7045"/>
    <w:rsid w:val="00B03687"/>
    <w:rsid w:val="00B05DDF"/>
    <w:rsid w:val="00B06F37"/>
    <w:rsid w:val="00B07252"/>
    <w:rsid w:val="00B1009F"/>
    <w:rsid w:val="00B10B37"/>
    <w:rsid w:val="00B117EA"/>
    <w:rsid w:val="00B13977"/>
    <w:rsid w:val="00B14324"/>
    <w:rsid w:val="00B1470F"/>
    <w:rsid w:val="00B16E6B"/>
    <w:rsid w:val="00B17ED3"/>
    <w:rsid w:val="00B24E8E"/>
    <w:rsid w:val="00B25CB8"/>
    <w:rsid w:val="00B26284"/>
    <w:rsid w:val="00B27F81"/>
    <w:rsid w:val="00B3111D"/>
    <w:rsid w:val="00B3121F"/>
    <w:rsid w:val="00B31EDA"/>
    <w:rsid w:val="00B32540"/>
    <w:rsid w:val="00B355D6"/>
    <w:rsid w:val="00B37CEC"/>
    <w:rsid w:val="00B4391C"/>
    <w:rsid w:val="00B43B23"/>
    <w:rsid w:val="00B45062"/>
    <w:rsid w:val="00B4577A"/>
    <w:rsid w:val="00B45C0E"/>
    <w:rsid w:val="00B5125F"/>
    <w:rsid w:val="00B51F5D"/>
    <w:rsid w:val="00B57F2A"/>
    <w:rsid w:val="00B60DCE"/>
    <w:rsid w:val="00B64339"/>
    <w:rsid w:val="00B6793E"/>
    <w:rsid w:val="00B7165D"/>
    <w:rsid w:val="00B74701"/>
    <w:rsid w:val="00B75709"/>
    <w:rsid w:val="00B771A3"/>
    <w:rsid w:val="00B8064B"/>
    <w:rsid w:val="00B81D3A"/>
    <w:rsid w:val="00B823A6"/>
    <w:rsid w:val="00B85850"/>
    <w:rsid w:val="00B905AC"/>
    <w:rsid w:val="00B94C29"/>
    <w:rsid w:val="00B97266"/>
    <w:rsid w:val="00BA0B0E"/>
    <w:rsid w:val="00BA25E4"/>
    <w:rsid w:val="00BA2C33"/>
    <w:rsid w:val="00BA2F08"/>
    <w:rsid w:val="00BA4E03"/>
    <w:rsid w:val="00BA5332"/>
    <w:rsid w:val="00BA5ED7"/>
    <w:rsid w:val="00BA610B"/>
    <w:rsid w:val="00BA6241"/>
    <w:rsid w:val="00BB1567"/>
    <w:rsid w:val="00BB216E"/>
    <w:rsid w:val="00BB3781"/>
    <w:rsid w:val="00BB42E5"/>
    <w:rsid w:val="00BC355F"/>
    <w:rsid w:val="00BC3E7F"/>
    <w:rsid w:val="00BC6611"/>
    <w:rsid w:val="00BD15AC"/>
    <w:rsid w:val="00BD1668"/>
    <w:rsid w:val="00BD25B0"/>
    <w:rsid w:val="00BD2F41"/>
    <w:rsid w:val="00BD369A"/>
    <w:rsid w:val="00BD3711"/>
    <w:rsid w:val="00BD60EB"/>
    <w:rsid w:val="00BD66BD"/>
    <w:rsid w:val="00BD7FCA"/>
    <w:rsid w:val="00BE0AD6"/>
    <w:rsid w:val="00BE2782"/>
    <w:rsid w:val="00BE2D35"/>
    <w:rsid w:val="00BE3F51"/>
    <w:rsid w:val="00BE4322"/>
    <w:rsid w:val="00BE5BD8"/>
    <w:rsid w:val="00BF02F0"/>
    <w:rsid w:val="00BF12ED"/>
    <w:rsid w:val="00BF27AA"/>
    <w:rsid w:val="00BF7121"/>
    <w:rsid w:val="00C01B15"/>
    <w:rsid w:val="00C01C2D"/>
    <w:rsid w:val="00C02EA7"/>
    <w:rsid w:val="00C0333A"/>
    <w:rsid w:val="00C03A21"/>
    <w:rsid w:val="00C04D6C"/>
    <w:rsid w:val="00C07709"/>
    <w:rsid w:val="00C111E7"/>
    <w:rsid w:val="00C11306"/>
    <w:rsid w:val="00C13F7E"/>
    <w:rsid w:val="00C157A8"/>
    <w:rsid w:val="00C1603F"/>
    <w:rsid w:val="00C16DEF"/>
    <w:rsid w:val="00C17E14"/>
    <w:rsid w:val="00C2184C"/>
    <w:rsid w:val="00C23D82"/>
    <w:rsid w:val="00C25016"/>
    <w:rsid w:val="00C3066B"/>
    <w:rsid w:val="00C42251"/>
    <w:rsid w:val="00C424F2"/>
    <w:rsid w:val="00C42697"/>
    <w:rsid w:val="00C43B05"/>
    <w:rsid w:val="00C44CE6"/>
    <w:rsid w:val="00C45F65"/>
    <w:rsid w:val="00C466DA"/>
    <w:rsid w:val="00C4675A"/>
    <w:rsid w:val="00C507DB"/>
    <w:rsid w:val="00C521BE"/>
    <w:rsid w:val="00C54BDF"/>
    <w:rsid w:val="00C55282"/>
    <w:rsid w:val="00C56813"/>
    <w:rsid w:val="00C57DB4"/>
    <w:rsid w:val="00C62E4D"/>
    <w:rsid w:val="00C62FAB"/>
    <w:rsid w:val="00C672EB"/>
    <w:rsid w:val="00C67DCB"/>
    <w:rsid w:val="00C748C1"/>
    <w:rsid w:val="00C74A3B"/>
    <w:rsid w:val="00C752ED"/>
    <w:rsid w:val="00C76BBC"/>
    <w:rsid w:val="00C8570D"/>
    <w:rsid w:val="00C8636F"/>
    <w:rsid w:val="00C87705"/>
    <w:rsid w:val="00C9000E"/>
    <w:rsid w:val="00CA106B"/>
    <w:rsid w:val="00CA17FA"/>
    <w:rsid w:val="00CA2B50"/>
    <w:rsid w:val="00CA326E"/>
    <w:rsid w:val="00CA3BBA"/>
    <w:rsid w:val="00CA5923"/>
    <w:rsid w:val="00CB0C36"/>
    <w:rsid w:val="00CB209A"/>
    <w:rsid w:val="00CB4C3D"/>
    <w:rsid w:val="00CB60B3"/>
    <w:rsid w:val="00CC0D3B"/>
    <w:rsid w:val="00CC1050"/>
    <w:rsid w:val="00CC1875"/>
    <w:rsid w:val="00CC2415"/>
    <w:rsid w:val="00CC3948"/>
    <w:rsid w:val="00CD3A4C"/>
    <w:rsid w:val="00CD3B96"/>
    <w:rsid w:val="00CD3DD6"/>
    <w:rsid w:val="00CD6451"/>
    <w:rsid w:val="00CD699D"/>
    <w:rsid w:val="00CD6B11"/>
    <w:rsid w:val="00CD77D8"/>
    <w:rsid w:val="00CE2374"/>
    <w:rsid w:val="00CE3851"/>
    <w:rsid w:val="00CE4E95"/>
    <w:rsid w:val="00CE78A7"/>
    <w:rsid w:val="00CE7C49"/>
    <w:rsid w:val="00CF0F68"/>
    <w:rsid w:val="00CF1101"/>
    <w:rsid w:val="00CF230A"/>
    <w:rsid w:val="00CF2EF3"/>
    <w:rsid w:val="00CF2F14"/>
    <w:rsid w:val="00CF3C12"/>
    <w:rsid w:val="00CF6192"/>
    <w:rsid w:val="00D01612"/>
    <w:rsid w:val="00D017B0"/>
    <w:rsid w:val="00D03277"/>
    <w:rsid w:val="00D05E0B"/>
    <w:rsid w:val="00D07C8C"/>
    <w:rsid w:val="00D10787"/>
    <w:rsid w:val="00D10955"/>
    <w:rsid w:val="00D1108C"/>
    <w:rsid w:val="00D113D4"/>
    <w:rsid w:val="00D11451"/>
    <w:rsid w:val="00D120F3"/>
    <w:rsid w:val="00D12522"/>
    <w:rsid w:val="00D14C5D"/>
    <w:rsid w:val="00D218A0"/>
    <w:rsid w:val="00D21911"/>
    <w:rsid w:val="00D22BAD"/>
    <w:rsid w:val="00D235F0"/>
    <w:rsid w:val="00D32475"/>
    <w:rsid w:val="00D32967"/>
    <w:rsid w:val="00D329D8"/>
    <w:rsid w:val="00D34626"/>
    <w:rsid w:val="00D3542E"/>
    <w:rsid w:val="00D35A7B"/>
    <w:rsid w:val="00D37388"/>
    <w:rsid w:val="00D379AF"/>
    <w:rsid w:val="00D37B6F"/>
    <w:rsid w:val="00D37C91"/>
    <w:rsid w:val="00D408E3"/>
    <w:rsid w:val="00D425CD"/>
    <w:rsid w:val="00D435C1"/>
    <w:rsid w:val="00D44932"/>
    <w:rsid w:val="00D47B21"/>
    <w:rsid w:val="00D513EA"/>
    <w:rsid w:val="00D51A3E"/>
    <w:rsid w:val="00D52312"/>
    <w:rsid w:val="00D62668"/>
    <w:rsid w:val="00D67979"/>
    <w:rsid w:val="00D67D99"/>
    <w:rsid w:val="00D704B6"/>
    <w:rsid w:val="00D710B9"/>
    <w:rsid w:val="00D7110B"/>
    <w:rsid w:val="00D721E4"/>
    <w:rsid w:val="00D74406"/>
    <w:rsid w:val="00D769E7"/>
    <w:rsid w:val="00D823E1"/>
    <w:rsid w:val="00D83840"/>
    <w:rsid w:val="00D86259"/>
    <w:rsid w:val="00D91DB6"/>
    <w:rsid w:val="00D93F57"/>
    <w:rsid w:val="00D9479E"/>
    <w:rsid w:val="00D97F6E"/>
    <w:rsid w:val="00DA12FF"/>
    <w:rsid w:val="00DA54AF"/>
    <w:rsid w:val="00DA563D"/>
    <w:rsid w:val="00DA707A"/>
    <w:rsid w:val="00DA7575"/>
    <w:rsid w:val="00DB10BC"/>
    <w:rsid w:val="00DB48F1"/>
    <w:rsid w:val="00DB5449"/>
    <w:rsid w:val="00DB5D10"/>
    <w:rsid w:val="00DB608A"/>
    <w:rsid w:val="00DB66BF"/>
    <w:rsid w:val="00DB6911"/>
    <w:rsid w:val="00DB6E5C"/>
    <w:rsid w:val="00DC0145"/>
    <w:rsid w:val="00DC4173"/>
    <w:rsid w:val="00DC58D7"/>
    <w:rsid w:val="00DC68EF"/>
    <w:rsid w:val="00DC7554"/>
    <w:rsid w:val="00DD0A85"/>
    <w:rsid w:val="00DD0D17"/>
    <w:rsid w:val="00DD16C7"/>
    <w:rsid w:val="00DD2012"/>
    <w:rsid w:val="00DD252B"/>
    <w:rsid w:val="00DD541D"/>
    <w:rsid w:val="00DD5A49"/>
    <w:rsid w:val="00DD7B00"/>
    <w:rsid w:val="00DE2042"/>
    <w:rsid w:val="00DE3B20"/>
    <w:rsid w:val="00DE5702"/>
    <w:rsid w:val="00DE71E9"/>
    <w:rsid w:val="00DE7AB6"/>
    <w:rsid w:val="00DF337A"/>
    <w:rsid w:val="00DF7C71"/>
    <w:rsid w:val="00E00095"/>
    <w:rsid w:val="00E00A22"/>
    <w:rsid w:val="00E0286D"/>
    <w:rsid w:val="00E04075"/>
    <w:rsid w:val="00E04114"/>
    <w:rsid w:val="00E042AB"/>
    <w:rsid w:val="00E1496B"/>
    <w:rsid w:val="00E16F03"/>
    <w:rsid w:val="00E23390"/>
    <w:rsid w:val="00E27287"/>
    <w:rsid w:val="00E34D0B"/>
    <w:rsid w:val="00E3584E"/>
    <w:rsid w:val="00E35DED"/>
    <w:rsid w:val="00E3650B"/>
    <w:rsid w:val="00E3789F"/>
    <w:rsid w:val="00E400CD"/>
    <w:rsid w:val="00E406A3"/>
    <w:rsid w:val="00E431A0"/>
    <w:rsid w:val="00E4530C"/>
    <w:rsid w:val="00E45C39"/>
    <w:rsid w:val="00E460BF"/>
    <w:rsid w:val="00E46B8F"/>
    <w:rsid w:val="00E46BC3"/>
    <w:rsid w:val="00E504EA"/>
    <w:rsid w:val="00E51CAE"/>
    <w:rsid w:val="00E54A4C"/>
    <w:rsid w:val="00E55307"/>
    <w:rsid w:val="00E565CB"/>
    <w:rsid w:val="00E56738"/>
    <w:rsid w:val="00E61DFE"/>
    <w:rsid w:val="00E62819"/>
    <w:rsid w:val="00E66748"/>
    <w:rsid w:val="00E76BD2"/>
    <w:rsid w:val="00E856AB"/>
    <w:rsid w:val="00E8576E"/>
    <w:rsid w:val="00E90DFA"/>
    <w:rsid w:val="00E926A1"/>
    <w:rsid w:val="00E93246"/>
    <w:rsid w:val="00E939E2"/>
    <w:rsid w:val="00E93EAA"/>
    <w:rsid w:val="00E94F08"/>
    <w:rsid w:val="00E95AEE"/>
    <w:rsid w:val="00EA00FD"/>
    <w:rsid w:val="00EA2F4B"/>
    <w:rsid w:val="00EA703C"/>
    <w:rsid w:val="00EB0115"/>
    <w:rsid w:val="00EB3388"/>
    <w:rsid w:val="00EB3B86"/>
    <w:rsid w:val="00EB645E"/>
    <w:rsid w:val="00EB692A"/>
    <w:rsid w:val="00EB742A"/>
    <w:rsid w:val="00EC0736"/>
    <w:rsid w:val="00EC200C"/>
    <w:rsid w:val="00EC2A1C"/>
    <w:rsid w:val="00EC4043"/>
    <w:rsid w:val="00EC412D"/>
    <w:rsid w:val="00EC5C6D"/>
    <w:rsid w:val="00EC6581"/>
    <w:rsid w:val="00ED1BB8"/>
    <w:rsid w:val="00ED1EA8"/>
    <w:rsid w:val="00ED5A96"/>
    <w:rsid w:val="00ED5E1C"/>
    <w:rsid w:val="00EE179A"/>
    <w:rsid w:val="00EE1C21"/>
    <w:rsid w:val="00EE34A1"/>
    <w:rsid w:val="00EE35F3"/>
    <w:rsid w:val="00EE477A"/>
    <w:rsid w:val="00EE595D"/>
    <w:rsid w:val="00EE6A4A"/>
    <w:rsid w:val="00EE7D56"/>
    <w:rsid w:val="00EF51EE"/>
    <w:rsid w:val="00EF589E"/>
    <w:rsid w:val="00EF7C9F"/>
    <w:rsid w:val="00F05043"/>
    <w:rsid w:val="00F06A16"/>
    <w:rsid w:val="00F13EFA"/>
    <w:rsid w:val="00F1574A"/>
    <w:rsid w:val="00F17796"/>
    <w:rsid w:val="00F22F01"/>
    <w:rsid w:val="00F23632"/>
    <w:rsid w:val="00F23AD5"/>
    <w:rsid w:val="00F27CF2"/>
    <w:rsid w:val="00F31C2E"/>
    <w:rsid w:val="00F331F9"/>
    <w:rsid w:val="00F35E66"/>
    <w:rsid w:val="00F37067"/>
    <w:rsid w:val="00F374F2"/>
    <w:rsid w:val="00F40929"/>
    <w:rsid w:val="00F412EA"/>
    <w:rsid w:val="00F43B4D"/>
    <w:rsid w:val="00F44A8D"/>
    <w:rsid w:val="00F4555B"/>
    <w:rsid w:val="00F5042C"/>
    <w:rsid w:val="00F51E92"/>
    <w:rsid w:val="00F55378"/>
    <w:rsid w:val="00F5603D"/>
    <w:rsid w:val="00F56B67"/>
    <w:rsid w:val="00F62510"/>
    <w:rsid w:val="00F6417B"/>
    <w:rsid w:val="00F7038E"/>
    <w:rsid w:val="00F71CD9"/>
    <w:rsid w:val="00F76349"/>
    <w:rsid w:val="00F766C4"/>
    <w:rsid w:val="00F77181"/>
    <w:rsid w:val="00F7777E"/>
    <w:rsid w:val="00F81D64"/>
    <w:rsid w:val="00F82853"/>
    <w:rsid w:val="00F83C4F"/>
    <w:rsid w:val="00F83E0E"/>
    <w:rsid w:val="00F85D91"/>
    <w:rsid w:val="00F91FEA"/>
    <w:rsid w:val="00F9231E"/>
    <w:rsid w:val="00F92894"/>
    <w:rsid w:val="00F93163"/>
    <w:rsid w:val="00F932D9"/>
    <w:rsid w:val="00F97B8F"/>
    <w:rsid w:val="00FA1869"/>
    <w:rsid w:val="00FA1FD5"/>
    <w:rsid w:val="00FA38AC"/>
    <w:rsid w:val="00FA7603"/>
    <w:rsid w:val="00FB03DE"/>
    <w:rsid w:val="00FB1956"/>
    <w:rsid w:val="00FB3F06"/>
    <w:rsid w:val="00FB51D0"/>
    <w:rsid w:val="00FB5C7B"/>
    <w:rsid w:val="00FB6065"/>
    <w:rsid w:val="00FB6AFF"/>
    <w:rsid w:val="00FB6B46"/>
    <w:rsid w:val="00FB75AA"/>
    <w:rsid w:val="00FC3C15"/>
    <w:rsid w:val="00FC49B6"/>
    <w:rsid w:val="00FC5109"/>
    <w:rsid w:val="00FC5E9F"/>
    <w:rsid w:val="00FC7B9A"/>
    <w:rsid w:val="00FC7FB8"/>
    <w:rsid w:val="00FD0768"/>
    <w:rsid w:val="00FD0C79"/>
    <w:rsid w:val="00FD0F78"/>
    <w:rsid w:val="00FD4034"/>
    <w:rsid w:val="00FD4DF6"/>
    <w:rsid w:val="00FD5890"/>
    <w:rsid w:val="00FD5A6B"/>
    <w:rsid w:val="00FD6F5E"/>
    <w:rsid w:val="00FD744E"/>
    <w:rsid w:val="00FE03B1"/>
    <w:rsid w:val="00FE0CDA"/>
    <w:rsid w:val="00FE157B"/>
    <w:rsid w:val="00FE2962"/>
    <w:rsid w:val="00FE585A"/>
    <w:rsid w:val="00FE5B64"/>
    <w:rsid w:val="00FE688C"/>
    <w:rsid w:val="00FF0A19"/>
    <w:rsid w:val="00FF5F17"/>
    <w:rsid w:val="00FF7728"/>
    <w:rsid w:val="29EC8F26"/>
    <w:rsid w:val="409E7D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FF08652"/>
  <w15:docId w15:val="{3D779E07-A2C4-4E30-9499-2B56BDE9FEA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EastAsia" w:cstheme="minorBidi"/>
        <w:sz w:val="22"/>
        <w:szCs w:val="22"/>
        <w:lang w:val="ru-RU" w:eastAsia="en-US" w:bidi="ar-SA"/>
      </w:rPr>
    </w:rPrDefault>
    <w:pPrDefault>
      <w:pPr>
        <w:spacing w:before="2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qFormat="1"/>
    <w:lsdException w:name="toc 3" w:uiPriority="39" w:semiHidden="1" w:unhideWhenUsed="1" w:qFormat="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a" w:default="1">
    <w:name w:val="Normal"/>
    <w:qFormat/>
    <w:rsid w:val="00EF589E"/>
    <w:rPr>
      <w:sz w:val="20"/>
      <w:szCs w:val="20"/>
    </w:rPr>
  </w:style>
  <w:style w:type="paragraph" w:styleId="1">
    <w:name w:val="heading 1"/>
    <w:basedOn w:val="a"/>
    <w:next w:val="a"/>
    <w:link w:val="10"/>
    <w:uiPriority w:val="9"/>
    <w:qFormat/>
    <w:rsid w:val="00AB6A57"/>
    <w:pPr>
      <w:pBdr>
        <w:top w:val="single" w:color="4F81BD" w:themeColor="accent1" w:sz="24" w:space="0"/>
        <w:left w:val="single" w:color="4F81BD" w:themeColor="accent1" w:sz="24" w:space="0"/>
        <w:bottom w:val="single" w:color="4F81BD" w:themeColor="accent1" w:sz="24" w:space="0"/>
        <w:right w:val="single" w:color="4F81BD" w:themeColor="accent1" w:sz="24" w:space="0"/>
      </w:pBdr>
      <w:shd w:val="clear" w:color="auto" w:fill="4F81BD" w:themeFill="accent1"/>
      <w:spacing w:after="0"/>
      <w:outlineLvl w:val="0"/>
    </w:pPr>
    <w:rPr>
      <w:b/>
      <w:bCs/>
      <w:caps/>
      <w:color w:val="FFFFFF" w:themeColor="background1"/>
      <w:spacing w:val="15"/>
      <w:sz w:val="22"/>
      <w:szCs w:val="22"/>
    </w:rPr>
  </w:style>
  <w:style w:type="paragraph" w:styleId="2">
    <w:name w:val="heading 2"/>
    <w:basedOn w:val="a"/>
    <w:next w:val="a"/>
    <w:link w:val="20"/>
    <w:uiPriority w:val="9"/>
    <w:unhideWhenUsed/>
    <w:qFormat/>
    <w:rsid w:val="00AB6A57"/>
    <w:pPr>
      <w:pBdr>
        <w:top w:val="single" w:color="DBE5F1" w:themeColor="accent1" w:themeTint="33" w:sz="24" w:space="0"/>
        <w:left w:val="single" w:color="DBE5F1" w:themeColor="accent1" w:themeTint="33" w:sz="24" w:space="0"/>
        <w:bottom w:val="single" w:color="DBE5F1" w:themeColor="accent1" w:themeTint="33" w:sz="24" w:space="0"/>
        <w:right w:val="single" w:color="DBE5F1" w:themeColor="accent1" w:themeTint="33" w:sz="24" w:space="0"/>
      </w:pBdr>
      <w:shd w:val="clear" w:color="auto" w:fill="DBE5F1" w:themeFill="accent1" w:themeFillTint="33"/>
      <w:spacing w:after="0"/>
      <w:outlineLvl w:val="1"/>
    </w:pPr>
    <w:rPr>
      <w:caps/>
      <w:spacing w:val="15"/>
      <w:sz w:val="22"/>
      <w:szCs w:val="22"/>
    </w:rPr>
  </w:style>
  <w:style w:type="paragraph" w:styleId="3">
    <w:name w:val="heading 3"/>
    <w:basedOn w:val="a"/>
    <w:next w:val="a"/>
    <w:link w:val="30"/>
    <w:uiPriority w:val="9"/>
    <w:semiHidden/>
    <w:unhideWhenUsed/>
    <w:qFormat/>
    <w:rsid w:val="00AB6A57"/>
    <w:pPr>
      <w:pBdr>
        <w:top w:val="single" w:color="4F81BD" w:themeColor="accent1" w:sz="6" w:space="2"/>
        <w:left w:val="single" w:color="4F81BD" w:themeColor="accent1" w:sz="6" w:space="2"/>
      </w:pBdr>
      <w:spacing w:before="300" w:after="0"/>
      <w:outlineLvl w:val="2"/>
    </w:pPr>
    <w:rPr>
      <w:caps/>
      <w:color w:val="243F60" w:themeColor="accent1" w:themeShade="7F"/>
      <w:spacing w:val="15"/>
      <w:sz w:val="22"/>
      <w:szCs w:val="22"/>
    </w:rPr>
  </w:style>
  <w:style w:type="paragraph" w:styleId="4">
    <w:name w:val="heading 4"/>
    <w:basedOn w:val="a"/>
    <w:next w:val="a"/>
    <w:link w:val="40"/>
    <w:uiPriority w:val="9"/>
    <w:semiHidden/>
    <w:unhideWhenUsed/>
    <w:qFormat/>
    <w:rsid w:val="00AB6A57"/>
    <w:pPr>
      <w:pBdr>
        <w:top w:val="dotted" w:color="4F81BD" w:themeColor="accent1" w:sz="6" w:space="2"/>
        <w:left w:val="dotted" w:color="4F81BD" w:themeColor="accent1" w:sz="6" w:space="2"/>
      </w:pBdr>
      <w:spacing w:before="300" w:after="0"/>
      <w:outlineLvl w:val="3"/>
    </w:pPr>
    <w:rPr>
      <w:caps/>
      <w:color w:val="365F91" w:themeColor="accent1" w:themeShade="BF"/>
      <w:spacing w:val="10"/>
      <w:sz w:val="22"/>
      <w:szCs w:val="22"/>
    </w:rPr>
  </w:style>
  <w:style w:type="paragraph" w:styleId="5">
    <w:name w:val="heading 5"/>
    <w:basedOn w:val="a"/>
    <w:next w:val="a"/>
    <w:link w:val="50"/>
    <w:uiPriority w:val="9"/>
    <w:semiHidden/>
    <w:unhideWhenUsed/>
    <w:qFormat/>
    <w:rsid w:val="00AB6A57"/>
    <w:pPr>
      <w:pBdr>
        <w:bottom w:val="single" w:color="4F81BD" w:themeColor="accent1" w:sz="6" w:space="1"/>
      </w:pBdr>
      <w:spacing w:before="300" w:after="0"/>
      <w:outlineLvl w:val="4"/>
    </w:pPr>
    <w:rPr>
      <w:caps/>
      <w:color w:val="365F91" w:themeColor="accent1" w:themeShade="BF"/>
      <w:spacing w:val="10"/>
      <w:sz w:val="22"/>
      <w:szCs w:val="22"/>
    </w:rPr>
  </w:style>
  <w:style w:type="paragraph" w:styleId="6">
    <w:name w:val="heading 6"/>
    <w:basedOn w:val="a"/>
    <w:next w:val="a"/>
    <w:link w:val="60"/>
    <w:uiPriority w:val="9"/>
    <w:semiHidden/>
    <w:unhideWhenUsed/>
    <w:qFormat/>
    <w:rsid w:val="00AB6A57"/>
    <w:pPr>
      <w:pBdr>
        <w:bottom w:val="dotted" w:color="4F81BD" w:themeColor="accent1" w:sz="6" w:space="1"/>
      </w:pBdr>
      <w:spacing w:before="300" w:after="0"/>
      <w:outlineLvl w:val="5"/>
    </w:pPr>
    <w:rPr>
      <w:caps/>
      <w:color w:val="365F91" w:themeColor="accent1" w:themeShade="BF"/>
      <w:spacing w:val="10"/>
      <w:sz w:val="22"/>
      <w:szCs w:val="22"/>
    </w:rPr>
  </w:style>
  <w:style w:type="paragraph" w:styleId="7">
    <w:name w:val="heading 7"/>
    <w:basedOn w:val="a"/>
    <w:next w:val="a"/>
    <w:link w:val="70"/>
    <w:uiPriority w:val="9"/>
    <w:semiHidden/>
    <w:unhideWhenUsed/>
    <w:qFormat/>
    <w:rsid w:val="00AB6A57"/>
    <w:pPr>
      <w:spacing w:before="300" w:after="0"/>
      <w:outlineLvl w:val="6"/>
    </w:pPr>
    <w:rPr>
      <w:caps/>
      <w:color w:val="365F91" w:themeColor="accent1" w:themeShade="BF"/>
      <w:spacing w:val="10"/>
      <w:sz w:val="22"/>
      <w:szCs w:val="22"/>
    </w:rPr>
  </w:style>
  <w:style w:type="paragraph" w:styleId="8">
    <w:name w:val="heading 8"/>
    <w:basedOn w:val="a"/>
    <w:next w:val="a"/>
    <w:link w:val="80"/>
    <w:uiPriority w:val="9"/>
    <w:semiHidden/>
    <w:unhideWhenUsed/>
    <w:qFormat/>
    <w:rsid w:val="00AB6A57"/>
    <w:pPr>
      <w:spacing w:before="300" w:after="0"/>
      <w:outlineLvl w:val="7"/>
    </w:pPr>
    <w:rPr>
      <w:caps/>
      <w:spacing w:val="10"/>
      <w:sz w:val="18"/>
      <w:szCs w:val="18"/>
    </w:rPr>
  </w:style>
  <w:style w:type="paragraph" w:styleId="9">
    <w:name w:val="heading 9"/>
    <w:basedOn w:val="a"/>
    <w:next w:val="a"/>
    <w:link w:val="90"/>
    <w:uiPriority w:val="9"/>
    <w:semiHidden/>
    <w:unhideWhenUsed/>
    <w:qFormat/>
    <w:rsid w:val="00AB6A57"/>
    <w:pPr>
      <w:spacing w:before="300" w:after="0"/>
      <w:outlineLvl w:val="8"/>
    </w:pPr>
    <w:rPr>
      <w:i/>
      <w:caps/>
      <w:spacing w:val="10"/>
      <w:sz w:val="18"/>
      <w:szCs w:val="18"/>
    </w:rPr>
  </w:style>
  <w:style w:type="character" w:styleId="a0" w:default="1">
    <w:name w:val="Default Paragraph Font"/>
    <w:uiPriority w:val="1"/>
    <w:semiHidden/>
    <w:unhideWhenUsed/>
  </w:style>
  <w:style w:type="table" w:styleId="a1" w:default="1">
    <w:name w:val="Normal Table"/>
    <w:uiPriority w:val="99"/>
    <w:semiHidden/>
    <w:unhideWhenUsed/>
    <w:tblPr>
      <w:tblInd w:w="0" w:type="dxa"/>
      <w:tblCellMar>
        <w:top w:w="0" w:type="dxa"/>
        <w:left w:w="108" w:type="dxa"/>
        <w:bottom w:w="0" w:type="dxa"/>
        <w:right w:w="108" w:type="dxa"/>
      </w:tblCellMar>
    </w:tblPr>
  </w:style>
  <w:style w:type="numbering" w:styleId="a2" w:default="1">
    <w:name w:val="No List"/>
    <w:uiPriority w:val="99"/>
    <w:semiHidden/>
    <w:unhideWhenUsed/>
  </w:style>
  <w:style w:type="paragraph" w:styleId="a3">
    <w:name w:val="List Paragraph"/>
    <w:basedOn w:val="a"/>
    <w:uiPriority w:val="34"/>
    <w:qFormat/>
    <w:rsid w:val="00AB6A57"/>
    <w:pPr>
      <w:ind w:left="720"/>
      <w:contextualSpacing/>
    </w:pPr>
  </w:style>
  <w:style w:type="character" w:styleId="a4">
    <w:name w:val="Hyperlink"/>
    <w:basedOn w:val="a0"/>
    <w:uiPriority w:val="99"/>
    <w:unhideWhenUsed/>
    <w:rsid w:val="0037743C"/>
    <w:rPr>
      <w:color w:val="0000FF" w:themeColor="hyperlink"/>
      <w:u w:val="single"/>
    </w:rPr>
  </w:style>
  <w:style w:type="table" w:styleId="a5">
    <w:name w:val="Table Grid"/>
    <w:basedOn w:val="a1"/>
    <w:uiPriority w:val="59"/>
    <w:rsid w:val="0037743C"/>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a6">
    <w:name w:val="FollowedHyperlink"/>
    <w:basedOn w:val="a0"/>
    <w:uiPriority w:val="99"/>
    <w:semiHidden/>
    <w:unhideWhenUsed/>
    <w:rsid w:val="00C111E7"/>
    <w:rPr>
      <w:color w:val="800080" w:themeColor="followedHyperlink"/>
      <w:u w:val="single"/>
    </w:rPr>
  </w:style>
  <w:style w:type="character" w:styleId="a7" w:customStyle="1">
    <w:name w:val="комментарий"/>
    <w:rsid w:val="00D97F6E"/>
    <w:rPr>
      <w:b/>
      <w:bCs/>
      <w:i/>
      <w:iCs/>
      <w:shd w:val="clear" w:color="auto" w:fill="FFFF99"/>
    </w:rPr>
  </w:style>
  <w:style w:type="paragraph" w:styleId="a8">
    <w:name w:val="header"/>
    <w:basedOn w:val="a"/>
    <w:link w:val="a9"/>
    <w:uiPriority w:val="99"/>
    <w:unhideWhenUsed/>
    <w:rsid w:val="00D408E3"/>
    <w:pPr>
      <w:tabs>
        <w:tab w:val="center" w:pos="4677"/>
        <w:tab w:val="right" w:pos="9355"/>
      </w:tabs>
      <w:spacing w:after="0" w:line="240" w:lineRule="auto"/>
    </w:pPr>
  </w:style>
  <w:style w:type="character" w:styleId="a9" w:customStyle="1">
    <w:name w:val="Верхний колонтитул Знак"/>
    <w:basedOn w:val="a0"/>
    <w:link w:val="a8"/>
    <w:uiPriority w:val="99"/>
    <w:rsid w:val="00D408E3"/>
  </w:style>
  <w:style w:type="paragraph" w:styleId="aa">
    <w:name w:val="footer"/>
    <w:basedOn w:val="a"/>
    <w:link w:val="ab"/>
    <w:uiPriority w:val="99"/>
    <w:unhideWhenUsed/>
    <w:rsid w:val="00D408E3"/>
    <w:pPr>
      <w:tabs>
        <w:tab w:val="center" w:pos="4677"/>
        <w:tab w:val="right" w:pos="9355"/>
      </w:tabs>
      <w:spacing w:after="0" w:line="240" w:lineRule="auto"/>
    </w:pPr>
  </w:style>
  <w:style w:type="character" w:styleId="ab" w:customStyle="1">
    <w:name w:val="Нижний колонтитул Знак"/>
    <w:basedOn w:val="a0"/>
    <w:link w:val="aa"/>
    <w:uiPriority w:val="99"/>
    <w:rsid w:val="00D408E3"/>
  </w:style>
  <w:style w:type="paragraph" w:styleId="ac">
    <w:name w:val="Balloon Text"/>
    <w:basedOn w:val="a"/>
    <w:link w:val="ad"/>
    <w:uiPriority w:val="99"/>
    <w:semiHidden/>
    <w:unhideWhenUsed/>
    <w:rsid w:val="00D408E3"/>
    <w:pPr>
      <w:spacing w:after="0" w:line="240" w:lineRule="auto"/>
    </w:pPr>
    <w:rPr>
      <w:rFonts w:ascii="Tahoma" w:hAnsi="Tahoma" w:cs="Tahoma"/>
      <w:sz w:val="16"/>
      <w:szCs w:val="16"/>
    </w:rPr>
  </w:style>
  <w:style w:type="character" w:styleId="ad" w:customStyle="1">
    <w:name w:val="Текст выноски Знак"/>
    <w:basedOn w:val="a0"/>
    <w:link w:val="ac"/>
    <w:uiPriority w:val="99"/>
    <w:semiHidden/>
    <w:rsid w:val="00D408E3"/>
    <w:rPr>
      <w:rFonts w:ascii="Tahoma" w:hAnsi="Tahoma" w:cs="Tahoma"/>
      <w:sz w:val="16"/>
      <w:szCs w:val="16"/>
    </w:rPr>
  </w:style>
  <w:style w:type="character" w:styleId="10" w:customStyle="1">
    <w:name w:val="Заголовок 1 Знак"/>
    <w:basedOn w:val="a0"/>
    <w:link w:val="1"/>
    <w:uiPriority w:val="9"/>
    <w:rsid w:val="00AB6A57"/>
    <w:rPr>
      <w:b/>
      <w:bCs/>
      <w:caps/>
      <w:color w:val="FFFFFF" w:themeColor="background1"/>
      <w:spacing w:val="15"/>
      <w:shd w:val="clear" w:color="auto" w:fill="4F81BD" w:themeFill="accent1"/>
    </w:rPr>
  </w:style>
  <w:style w:type="character" w:styleId="20" w:customStyle="1">
    <w:name w:val="Заголовок 2 Знак"/>
    <w:basedOn w:val="a0"/>
    <w:link w:val="2"/>
    <w:uiPriority w:val="9"/>
    <w:rsid w:val="00AB6A57"/>
    <w:rPr>
      <w:caps/>
      <w:spacing w:val="15"/>
      <w:shd w:val="clear" w:color="auto" w:fill="DBE5F1" w:themeFill="accent1" w:themeFillTint="33"/>
    </w:rPr>
  </w:style>
  <w:style w:type="character" w:styleId="30" w:customStyle="1">
    <w:name w:val="Заголовок 3 Знак"/>
    <w:basedOn w:val="a0"/>
    <w:link w:val="3"/>
    <w:uiPriority w:val="9"/>
    <w:semiHidden/>
    <w:rsid w:val="00AB6A57"/>
    <w:rPr>
      <w:caps/>
      <w:color w:val="243F60" w:themeColor="accent1" w:themeShade="7F"/>
      <w:spacing w:val="15"/>
    </w:rPr>
  </w:style>
  <w:style w:type="character" w:styleId="40" w:customStyle="1">
    <w:name w:val="Заголовок 4 Знак"/>
    <w:basedOn w:val="a0"/>
    <w:link w:val="4"/>
    <w:uiPriority w:val="9"/>
    <w:semiHidden/>
    <w:rsid w:val="00AB6A57"/>
    <w:rPr>
      <w:caps/>
      <w:color w:val="365F91" w:themeColor="accent1" w:themeShade="BF"/>
      <w:spacing w:val="10"/>
    </w:rPr>
  </w:style>
  <w:style w:type="character" w:styleId="50" w:customStyle="1">
    <w:name w:val="Заголовок 5 Знак"/>
    <w:basedOn w:val="a0"/>
    <w:link w:val="5"/>
    <w:uiPriority w:val="9"/>
    <w:semiHidden/>
    <w:rsid w:val="00AB6A57"/>
    <w:rPr>
      <w:caps/>
      <w:color w:val="365F91" w:themeColor="accent1" w:themeShade="BF"/>
      <w:spacing w:val="10"/>
    </w:rPr>
  </w:style>
  <w:style w:type="character" w:styleId="60" w:customStyle="1">
    <w:name w:val="Заголовок 6 Знак"/>
    <w:basedOn w:val="a0"/>
    <w:link w:val="6"/>
    <w:uiPriority w:val="9"/>
    <w:semiHidden/>
    <w:rsid w:val="00AB6A57"/>
    <w:rPr>
      <w:caps/>
      <w:color w:val="365F91" w:themeColor="accent1" w:themeShade="BF"/>
      <w:spacing w:val="10"/>
    </w:rPr>
  </w:style>
  <w:style w:type="character" w:styleId="70" w:customStyle="1">
    <w:name w:val="Заголовок 7 Знак"/>
    <w:basedOn w:val="a0"/>
    <w:link w:val="7"/>
    <w:uiPriority w:val="9"/>
    <w:semiHidden/>
    <w:rsid w:val="00AB6A57"/>
    <w:rPr>
      <w:caps/>
      <w:color w:val="365F91" w:themeColor="accent1" w:themeShade="BF"/>
      <w:spacing w:val="10"/>
    </w:rPr>
  </w:style>
  <w:style w:type="character" w:styleId="80" w:customStyle="1">
    <w:name w:val="Заголовок 8 Знак"/>
    <w:basedOn w:val="a0"/>
    <w:link w:val="8"/>
    <w:uiPriority w:val="9"/>
    <w:semiHidden/>
    <w:rsid w:val="00AB6A57"/>
    <w:rPr>
      <w:caps/>
      <w:spacing w:val="10"/>
      <w:sz w:val="18"/>
      <w:szCs w:val="18"/>
    </w:rPr>
  </w:style>
  <w:style w:type="character" w:styleId="90" w:customStyle="1">
    <w:name w:val="Заголовок 9 Знак"/>
    <w:basedOn w:val="a0"/>
    <w:link w:val="9"/>
    <w:uiPriority w:val="9"/>
    <w:semiHidden/>
    <w:rsid w:val="00AB6A57"/>
    <w:rPr>
      <w:i/>
      <w:caps/>
      <w:spacing w:val="10"/>
      <w:sz w:val="18"/>
      <w:szCs w:val="18"/>
    </w:rPr>
  </w:style>
  <w:style w:type="paragraph" w:styleId="ae">
    <w:name w:val="caption"/>
    <w:basedOn w:val="a"/>
    <w:next w:val="a"/>
    <w:uiPriority w:val="35"/>
    <w:semiHidden/>
    <w:unhideWhenUsed/>
    <w:qFormat/>
    <w:rsid w:val="00AB6A57"/>
    <w:rPr>
      <w:b/>
      <w:bCs/>
      <w:color w:val="365F91" w:themeColor="accent1" w:themeShade="BF"/>
      <w:sz w:val="16"/>
      <w:szCs w:val="16"/>
    </w:rPr>
  </w:style>
  <w:style w:type="paragraph" w:styleId="af">
    <w:name w:val="Title"/>
    <w:basedOn w:val="a"/>
    <w:next w:val="a"/>
    <w:link w:val="af0"/>
    <w:uiPriority w:val="10"/>
    <w:qFormat/>
    <w:rsid w:val="00AB6A57"/>
    <w:pPr>
      <w:spacing w:before="720"/>
    </w:pPr>
    <w:rPr>
      <w:caps/>
      <w:color w:val="4F81BD" w:themeColor="accent1"/>
      <w:spacing w:val="10"/>
      <w:kern w:val="28"/>
      <w:sz w:val="52"/>
      <w:szCs w:val="52"/>
    </w:rPr>
  </w:style>
  <w:style w:type="character" w:styleId="af0" w:customStyle="1">
    <w:name w:val="Заголовок Знак"/>
    <w:basedOn w:val="a0"/>
    <w:link w:val="af"/>
    <w:uiPriority w:val="10"/>
    <w:rsid w:val="00AB6A57"/>
    <w:rPr>
      <w:caps/>
      <w:color w:val="4F81BD" w:themeColor="accent1"/>
      <w:spacing w:val="10"/>
      <w:kern w:val="28"/>
      <w:sz w:val="52"/>
      <w:szCs w:val="52"/>
    </w:rPr>
  </w:style>
  <w:style w:type="paragraph" w:styleId="af1">
    <w:name w:val="Subtitle"/>
    <w:basedOn w:val="a"/>
    <w:next w:val="a"/>
    <w:link w:val="af2"/>
    <w:uiPriority w:val="11"/>
    <w:qFormat/>
    <w:rsid w:val="00AB6A57"/>
    <w:pPr>
      <w:spacing w:after="1000" w:line="240" w:lineRule="auto"/>
    </w:pPr>
    <w:rPr>
      <w:caps/>
      <w:color w:val="595959" w:themeColor="text1" w:themeTint="A6"/>
      <w:spacing w:val="10"/>
      <w:sz w:val="24"/>
      <w:szCs w:val="24"/>
    </w:rPr>
  </w:style>
  <w:style w:type="character" w:styleId="af2" w:customStyle="1">
    <w:name w:val="Подзаголовок Знак"/>
    <w:basedOn w:val="a0"/>
    <w:link w:val="af1"/>
    <w:uiPriority w:val="11"/>
    <w:rsid w:val="00AB6A57"/>
    <w:rPr>
      <w:caps/>
      <w:color w:val="595959" w:themeColor="text1" w:themeTint="A6"/>
      <w:spacing w:val="10"/>
      <w:sz w:val="24"/>
      <w:szCs w:val="24"/>
    </w:rPr>
  </w:style>
  <w:style w:type="character" w:styleId="af3">
    <w:name w:val="Strong"/>
    <w:uiPriority w:val="22"/>
    <w:qFormat/>
    <w:rsid w:val="00AB6A57"/>
    <w:rPr>
      <w:b/>
      <w:bCs/>
    </w:rPr>
  </w:style>
  <w:style w:type="character" w:styleId="af4">
    <w:name w:val="Emphasis"/>
    <w:uiPriority w:val="20"/>
    <w:qFormat/>
    <w:rsid w:val="00AB6A57"/>
    <w:rPr>
      <w:caps/>
      <w:color w:val="243F60" w:themeColor="accent1" w:themeShade="7F"/>
      <w:spacing w:val="5"/>
    </w:rPr>
  </w:style>
  <w:style w:type="paragraph" w:styleId="af5">
    <w:name w:val="No Spacing"/>
    <w:basedOn w:val="a"/>
    <w:link w:val="af6"/>
    <w:uiPriority w:val="1"/>
    <w:qFormat/>
    <w:rsid w:val="00AB6A57"/>
    <w:pPr>
      <w:spacing w:before="0" w:after="0" w:line="240" w:lineRule="auto"/>
    </w:pPr>
  </w:style>
  <w:style w:type="character" w:styleId="af6" w:customStyle="1">
    <w:name w:val="Без интервала Знак"/>
    <w:basedOn w:val="a0"/>
    <w:link w:val="af5"/>
    <w:uiPriority w:val="1"/>
    <w:rsid w:val="00AB6A57"/>
    <w:rPr>
      <w:sz w:val="20"/>
      <w:szCs w:val="20"/>
    </w:rPr>
  </w:style>
  <w:style w:type="paragraph" w:styleId="21">
    <w:name w:val="Quote"/>
    <w:basedOn w:val="a"/>
    <w:next w:val="a"/>
    <w:link w:val="22"/>
    <w:uiPriority w:val="29"/>
    <w:qFormat/>
    <w:rsid w:val="00AB6A57"/>
    <w:rPr>
      <w:i/>
      <w:iCs/>
    </w:rPr>
  </w:style>
  <w:style w:type="character" w:styleId="22" w:customStyle="1">
    <w:name w:val="Цитата 2 Знак"/>
    <w:basedOn w:val="a0"/>
    <w:link w:val="21"/>
    <w:uiPriority w:val="29"/>
    <w:rsid w:val="00AB6A57"/>
    <w:rPr>
      <w:i/>
      <w:iCs/>
      <w:sz w:val="20"/>
      <w:szCs w:val="20"/>
    </w:rPr>
  </w:style>
  <w:style w:type="paragraph" w:styleId="af7">
    <w:name w:val="Intense Quote"/>
    <w:basedOn w:val="a"/>
    <w:next w:val="a"/>
    <w:link w:val="af8"/>
    <w:uiPriority w:val="30"/>
    <w:qFormat/>
    <w:rsid w:val="00AB6A57"/>
    <w:pPr>
      <w:pBdr>
        <w:top w:val="single" w:color="4F81BD" w:themeColor="accent1" w:sz="4" w:space="10"/>
        <w:left w:val="single" w:color="4F81BD" w:themeColor="accent1" w:sz="4" w:space="10"/>
      </w:pBdr>
      <w:spacing w:after="0"/>
      <w:ind w:left="1296" w:right="1152"/>
      <w:jc w:val="both"/>
    </w:pPr>
    <w:rPr>
      <w:i/>
      <w:iCs/>
      <w:color w:val="4F81BD" w:themeColor="accent1"/>
    </w:rPr>
  </w:style>
  <w:style w:type="character" w:styleId="af8" w:customStyle="1">
    <w:name w:val="Выделенная цитата Знак"/>
    <w:basedOn w:val="a0"/>
    <w:link w:val="af7"/>
    <w:uiPriority w:val="30"/>
    <w:rsid w:val="00AB6A57"/>
    <w:rPr>
      <w:i/>
      <w:iCs/>
      <w:color w:val="4F81BD" w:themeColor="accent1"/>
      <w:sz w:val="20"/>
      <w:szCs w:val="20"/>
    </w:rPr>
  </w:style>
  <w:style w:type="character" w:styleId="af9">
    <w:name w:val="Subtle Emphasis"/>
    <w:uiPriority w:val="19"/>
    <w:qFormat/>
    <w:rsid w:val="00AB6A57"/>
    <w:rPr>
      <w:i/>
      <w:iCs/>
      <w:color w:val="243F60" w:themeColor="accent1" w:themeShade="7F"/>
    </w:rPr>
  </w:style>
  <w:style w:type="character" w:styleId="afa">
    <w:name w:val="Intense Emphasis"/>
    <w:uiPriority w:val="21"/>
    <w:qFormat/>
    <w:rsid w:val="00AB6A57"/>
    <w:rPr>
      <w:b/>
      <w:bCs/>
      <w:caps/>
      <w:color w:val="243F60" w:themeColor="accent1" w:themeShade="7F"/>
      <w:spacing w:val="10"/>
    </w:rPr>
  </w:style>
  <w:style w:type="character" w:styleId="afb">
    <w:name w:val="Subtle Reference"/>
    <w:uiPriority w:val="31"/>
    <w:qFormat/>
    <w:rsid w:val="00AB6A57"/>
    <w:rPr>
      <w:b/>
      <w:bCs/>
      <w:color w:val="4F81BD" w:themeColor="accent1"/>
    </w:rPr>
  </w:style>
  <w:style w:type="character" w:styleId="afc">
    <w:name w:val="Intense Reference"/>
    <w:uiPriority w:val="32"/>
    <w:qFormat/>
    <w:rsid w:val="00AB6A57"/>
    <w:rPr>
      <w:b/>
      <w:bCs/>
      <w:i/>
      <w:iCs/>
      <w:caps/>
      <w:color w:val="4F81BD" w:themeColor="accent1"/>
    </w:rPr>
  </w:style>
  <w:style w:type="character" w:styleId="afd">
    <w:name w:val="Book Title"/>
    <w:uiPriority w:val="33"/>
    <w:qFormat/>
    <w:rsid w:val="00AB6A57"/>
    <w:rPr>
      <w:b/>
      <w:bCs/>
      <w:i/>
      <w:iCs/>
      <w:spacing w:val="9"/>
    </w:rPr>
  </w:style>
  <w:style w:type="paragraph" w:styleId="afe">
    <w:name w:val="TOC Heading"/>
    <w:basedOn w:val="1"/>
    <w:next w:val="a"/>
    <w:uiPriority w:val="39"/>
    <w:unhideWhenUsed/>
    <w:qFormat/>
    <w:rsid w:val="00AB6A57"/>
    <w:pPr>
      <w:outlineLvl w:val="9"/>
    </w:pPr>
    <w:rPr>
      <w:lang w:bidi="en-US"/>
    </w:rPr>
  </w:style>
  <w:style w:type="paragraph" w:styleId="11">
    <w:name w:val="toc 1"/>
    <w:basedOn w:val="a"/>
    <w:next w:val="a"/>
    <w:autoRedefine/>
    <w:uiPriority w:val="39"/>
    <w:unhideWhenUsed/>
    <w:qFormat/>
    <w:rsid w:val="00AB6A57"/>
    <w:pPr>
      <w:spacing w:before="120" w:after="120"/>
    </w:pPr>
    <w:rPr>
      <w:b/>
      <w:bCs/>
      <w:caps/>
    </w:rPr>
  </w:style>
  <w:style w:type="paragraph" w:styleId="23">
    <w:name w:val="toc 2"/>
    <w:basedOn w:val="a"/>
    <w:next w:val="a"/>
    <w:autoRedefine/>
    <w:uiPriority w:val="39"/>
    <w:unhideWhenUsed/>
    <w:qFormat/>
    <w:rsid w:val="00E46B8F"/>
    <w:pPr>
      <w:tabs>
        <w:tab w:val="left" w:pos="800"/>
        <w:tab w:val="right" w:leader="dot" w:pos="9628"/>
      </w:tabs>
      <w:spacing w:before="0" w:after="0"/>
      <w:ind w:left="200"/>
    </w:pPr>
    <w:rPr>
      <w:rFonts w:ascii="Times New Roman" w:hAnsi="Times New Roman" w:cs="Times New Roman"/>
      <w:smallCaps/>
      <w:noProof/>
    </w:rPr>
  </w:style>
  <w:style w:type="paragraph" w:styleId="31">
    <w:name w:val="toc 3"/>
    <w:basedOn w:val="a"/>
    <w:next w:val="a"/>
    <w:autoRedefine/>
    <w:uiPriority w:val="39"/>
    <w:unhideWhenUsed/>
    <w:qFormat/>
    <w:rsid w:val="008E36C0"/>
    <w:pPr>
      <w:spacing w:before="0" w:after="0"/>
      <w:ind w:left="400"/>
    </w:pPr>
    <w:rPr>
      <w:i/>
      <w:iCs/>
    </w:rPr>
  </w:style>
  <w:style w:type="paragraph" w:styleId="41">
    <w:name w:val="toc 4"/>
    <w:basedOn w:val="a"/>
    <w:next w:val="a"/>
    <w:autoRedefine/>
    <w:uiPriority w:val="39"/>
    <w:unhideWhenUsed/>
    <w:rsid w:val="008E36C0"/>
    <w:pPr>
      <w:spacing w:before="0" w:after="0"/>
      <w:ind w:left="600"/>
    </w:pPr>
    <w:rPr>
      <w:sz w:val="18"/>
      <w:szCs w:val="18"/>
    </w:rPr>
  </w:style>
  <w:style w:type="paragraph" w:styleId="51">
    <w:name w:val="toc 5"/>
    <w:basedOn w:val="a"/>
    <w:next w:val="a"/>
    <w:autoRedefine/>
    <w:uiPriority w:val="39"/>
    <w:unhideWhenUsed/>
    <w:rsid w:val="008E36C0"/>
    <w:pPr>
      <w:spacing w:before="0" w:after="0"/>
      <w:ind w:left="800"/>
    </w:pPr>
    <w:rPr>
      <w:sz w:val="18"/>
      <w:szCs w:val="18"/>
    </w:rPr>
  </w:style>
  <w:style w:type="paragraph" w:styleId="61">
    <w:name w:val="toc 6"/>
    <w:basedOn w:val="a"/>
    <w:next w:val="a"/>
    <w:autoRedefine/>
    <w:uiPriority w:val="39"/>
    <w:unhideWhenUsed/>
    <w:rsid w:val="008E36C0"/>
    <w:pPr>
      <w:spacing w:before="0" w:after="0"/>
      <w:ind w:left="1000"/>
    </w:pPr>
    <w:rPr>
      <w:sz w:val="18"/>
      <w:szCs w:val="18"/>
    </w:rPr>
  </w:style>
  <w:style w:type="paragraph" w:styleId="71">
    <w:name w:val="toc 7"/>
    <w:basedOn w:val="a"/>
    <w:next w:val="a"/>
    <w:autoRedefine/>
    <w:uiPriority w:val="39"/>
    <w:unhideWhenUsed/>
    <w:rsid w:val="008E36C0"/>
    <w:pPr>
      <w:spacing w:before="0" w:after="0"/>
      <w:ind w:left="1200"/>
    </w:pPr>
    <w:rPr>
      <w:sz w:val="18"/>
      <w:szCs w:val="18"/>
    </w:rPr>
  </w:style>
  <w:style w:type="paragraph" w:styleId="81">
    <w:name w:val="toc 8"/>
    <w:basedOn w:val="a"/>
    <w:next w:val="a"/>
    <w:autoRedefine/>
    <w:uiPriority w:val="39"/>
    <w:unhideWhenUsed/>
    <w:rsid w:val="008E36C0"/>
    <w:pPr>
      <w:spacing w:before="0" w:after="0"/>
      <w:ind w:left="1400"/>
    </w:pPr>
    <w:rPr>
      <w:sz w:val="18"/>
      <w:szCs w:val="18"/>
    </w:rPr>
  </w:style>
  <w:style w:type="paragraph" w:styleId="91">
    <w:name w:val="toc 9"/>
    <w:basedOn w:val="a"/>
    <w:next w:val="a"/>
    <w:autoRedefine/>
    <w:uiPriority w:val="39"/>
    <w:unhideWhenUsed/>
    <w:rsid w:val="008E36C0"/>
    <w:pPr>
      <w:spacing w:before="0" w:after="0"/>
      <w:ind w:left="1600"/>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cpc.r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Alexey.Puchkovskiy@cpcpipe.r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Secretary.CPCTenderBoard@cpcpipe.r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2014-08-25T00:00:00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F013D16CEC2675419E8BD1876E716F17" ma:contentTypeVersion="1" ma:contentTypeDescription="Создание документа." ma:contentTypeScope="" ma:versionID="f5a77ddb36640bd0dd507a0e6b152080">
  <xsd:schema xmlns:xsd="http://www.w3.org/2001/XMLSchema" xmlns:xs="http://www.w3.org/2001/XMLSchema" xmlns:p="http://schemas.microsoft.com/office/2006/metadata/properties" xmlns:ns2="c0c5035d-0dc8-47db-94c8-e22835032785" targetNamespace="http://schemas.microsoft.com/office/2006/metadata/properties" ma:root="true" ma:fieldsID="5e4457e4459824f35dc32f2873120146" ns2:_="">
    <xsd:import namespace="c0c5035d-0dc8-47db-94c8-e22835032785"/>
    <xsd:element name="properties">
      <xsd:complexType>
        <xsd:sequence>
          <xsd:element name="documentManagement">
            <xsd:complexType>
              <xsd:all>
                <xsd:element ref="ns2:Title_x0020__x0028_En_x002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c5035d-0dc8-47db-94c8-e22835032785" elementFormDefault="qualified">
    <xsd:import namespace="http://schemas.microsoft.com/office/2006/documentManagement/types"/>
    <xsd:import namespace="http://schemas.microsoft.com/office/infopath/2007/PartnerControls"/>
    <xsd:element name="Title_x0020__x0028_En_x0029_" ma:index="8" nillable="true" ma:displayName="Title (En)" ma:internalName="Title_x0020__x0028_En_x0029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itle_x0020__x0028_En_x0029_ xmlns="c0c5035d-0dc8-47db-94c8-e22835032785"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6936C89-E095-4377-B19B-0652C47E4B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c5035d-0dc8-47db-94c8-e228350327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F735328-AA51-411D-8FC2-69F1FF1930BE}">
  <ds:schemaRefs>
    <ds:schemaRef ds:uri="http://schemas.microsoft.com/office/infopath/2007/PartnerControls"/>
    <ds:schemaRef ds:uri="http://purl.org/dc/elements/1.1/"/>
    <ds:schemaRef ds:uri="http://purl.org/dc/dcmitype/"/>
    <ds:schemaRef ds:uri="http://schemas.microsoft.com/office/2006/documentManagement/types"/>
    <ds:schemaRef ds:uri="http://purl.org/dc/terms/"/>
    <ds:schemaRef ds:uri="http://schemas.openxmlformats.org/package/2006/metadata/core-properties"/>
    <ds:schemaRef ds:uri="c0c5035d-0dc8-47db-94c8-e22835032785"/>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D94C62C7-2805-4A59-8DA4-81F7E9CE0C67}">
  <ds:schemaRefs>
    <ds:schemaRef ds:uri="http://schemas.microsoft.com/sharepoint/v3/contenttype/forms"/>
  </ds:schemaRefs>
</ds:datastoreItem>
</file>

<file path=customXml/itemProps5.xml><?xml version="1.0" encoding="utf-8"?>
<ds:datastoreItem xmlns:ds="http://schemas.openxmlformats.org/officeDocument/2006/customXml" ds:itemID="{204213E4-2F64-4D9B-98A1-5078EE2E3644}">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ЗАО «КТК-Р»/ АО «КТК-К»</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ЗАПРОС ТЕНДЕРНОГО ПРЕДЛОЖЕНИЯ</dc:title>
  <dc:subject>Тендер №</dc:subject>
  <dc:creator>Pavlikov, Evgeny</dc:creator>
  <cp:lastModifiedBy>Сидорчук Олег Владимирович</cp:lastModifiedBy>
  <cp:revision>12</cp:revision>
  <cp:lastPrinted>2014-12-09T15:19:00Z</cp:lastPrinted>
  <dcterms:created xsi:type="dcterms:W3CDTF">2018-07-11T06:52:00Z</dcterms:created>
  <dcterms:modified xsi:type="dcterms:W3CDTF">2021-07-19T04:51:07Z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0x010100F013D16CEC2675419E8BD1876E716F17</vt:lpwstr>
  </property>
</Properties>
</file>